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5935" w14:textId="77777777" w:rsidR="00FA4E38" w:rsidRPr="00775B2E" w:rsidRDefault="00FA4E38"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8"/>
          <w:szCs w:val="28"/>
          <w:lang w:val="fr-FR"/>
        </w:rPr>
      </w:pPr>
      <w:r w:rsidRPr="00775B2E">
        <w:rPr>
          <w:rFonts w:asciiTheme="minorHAnsi" w:hAnsiTheme="minorHAnsi" w:cstheme="minorHAnsi"/>
          <w:b/>
          <w:spacing w:val="-2"/>
          <w:sz w:val="28"/>
          <w:szCs w:val="28"/>
          <w:lang w:val="fr-FR"/>
        </w:rPr>
        <w:t>République Islamique de Mauritanie</w:t>
      </w:r>
    </w:p>
    <w:p w14:paraId="49261CF2" w14:textId="77777777" w:rsidR="00FA4E38" w:rsidRPr="00775B2E" w:rsidRDefault="00FA4E38"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0"/>
          <w:lang w:val="fr-FR"/>
        </w:rPr>
      </w:pPr>
      <w:r w:rsidRPr="00775B2E">
        <w:rPr>
          <w:rFonts w:asciiTheme="minorHAnsi" w:hAnsiTheme="minorHAnsi" w:cstheme="minorHAnsi"/>
          <w:b/>
          <w:spacing w:val="-2"/>
          <w:sz w:val="20"/>
          <w:lang w:val="fr-FR"/>
        </w:rPr>
        <w:t>Honneur – Fraternité – Justice</w:t>
      </w:r>
    </w:p>
    <w:p w14:paraId="56314FD2" w14:textId="77777777" w:rsidR="00FA4E38" w:rsidRPr="00775B2E" w:rsidRDefault="00FA4E38"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8"/>
          <w:szCs w:val="28"/>
          <w:lang w:val="fr-FR"/>
        </w:rPr>
      </w:pPr>
    </w:p>
    <w:p w14:paraId="3CD0184F" w14:textId="791F4452" w:rsidR="00C614B4" w:rsidRPr="00775B2E" w:rsidRDefault="003D3082"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8"/>
          <w:szCs w:val="28"/>
          <w:lang w:val="fr-FR"/>
        </w:rPr>
      </w:pPr>
      <w:r w:rsidRPr="00775B2E">
        <w:rPr>
          <w:rFonts w:asciiTheme="minorHAnsi" w:hAnsiTheme="minorHAnsi" w:cstheme="minorHAnsi"/>
          <w:b/>
          <w:spacing w:val="-2"/>
          <w:sz w:val="28"/>
          <w:szCs w:val="28"/>
          <w:lang w:val="fr-FR"/>
        </w:rPr>
        <w:t>Ministère de l’Environne</w:t>
      </w:r>
      <w:r w:rsidR="00CA086B" w:rsidRPr="00775B2E">
        <w:rPr>
          <w:rFonts w:asciiTheme="minorHAnsi" w:hAnsiTheme="minorHAnsi" w:cstheme="minorHAnsi"/>
          <w:b/>
          <w:spacing w:val="-2"/>
          <w:sz w:val="28"/>
          <w:szCs w:val="28"/>
          <w:lang w:val="fr-FR"/>
        </w:rPr>
        <w:t>ment</w:t>
      </w:r>
      <w:r w:rsidR="009F214A" w:rsidRPr="00775B2E">
        <w:rPr>
          <w:rFonts w:asciiTheme="minorHAnsi" w:hAnsiTheme="minorHAnsi" w:cstheme="minorHAnsi"/>
          <w:b/>
          <w:spacing w:val="-2"/>
          <w:sz w:val="28"/>
          <w:szCs w:val="28"/>
          <w:lang w:val="fr-FR"/>
        </w:rPr>
        <w:t xml:space="preserve"> et du Développement Durable (MEDD)</w:t>
      </w:r>
    </w:p>
    <w:p w14:paraId="1641738E" w14:textId="77777777" w:rsidR="00C614B4" w:rsidRPr="00775B2E" w:rsidRDefault="00C614B4"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8"/>
          <w:szCs w:val="28"/>
          <w:lang w:val="fr-FR"/>
        </w:rPr>
      </w:pPr>
    </w:p>
    <w:p w14:paraId="67FAD4CB" w14:textId="1E2EBB7D" w:rsidR="00C614B4" w:rsidRPr="00775B2E" w:rsidRDefault="00C614B4" w:rsidP="002B2F56">
      <w:pPr>
        <w:pBdr>
          <w:top w:val="single" w:sz="4" w:space="1" w:color="auto"/>
          <w:left w:val="single" w:sz="4" w:space="4" w:color="auto"/>
          <w:bottom w:val="single" w:sz="4" w:space="1" w:color="auto"/>
          <w:right w:val="single" w:sz="4" w:space="31" w:color="auto"/>
        </w:pBdr>
        <w:suppressAutoHyphens/>
        <w:spacing w:line="360" w:lineRule="auto"/>
        <w:jc w:val="center"/>
        <w:rPr>
          <w:rFonts w:asciiTheme="minorHAnsi" w:hAnsiTheme="minorHAnsi" w:cstheme="minorHAnsi"/>
          <w:b/>
          <w:spacing w:val="-2"/>
          <w:sz w:val="28"/>
          <w:szCs w:val="28"/>
          <w:lang w:val="fr-FR"/>
        </w:rPr>
      </w:pPr>
      <w:r w:rsidRPr="00775B2E">
        <w:rPr>
          <w:rFonts w:asciiTheme="minorHAnsi" w:hAnsiTheme="minorHAnsi" w:cstheme="minorHAnsi"/>
          <w:b/>
          <w:spacing w:val="-2"/>
          <w:sz w:val="28"/>
          <w:szCs w:val="28"/>
          <w:lang w:val="fr-FR"/>
        </w:rPr>
        <w:t xml:space="preserve">Projet </w:t>
      </w:r>
      <w:r w:rsidR="00B11EFD" w:rsidRPr="00775B2E">
        <w:rPr>
          <w:rFonts w:asciiTheme="minorHAnsi" w:hAnsiTheme="minorHAnsi" w:cstheme="minorHAnsi"/>
          <w:b/>
          <w:spacing w:val="-2"/>
          <w:sz w:val="28"/>
          <w:szCs w:val="28"/>
          <w:lang w:val="fr-FR"/>
        </w:rPr>
        <w:t>d’Investissement de Résilience des Zones Côtières en Afrique de l’Ouest</w:t>
      </w:r>
      <w:r w:rsidR="00CE36A6" w:rsidRPr="00775B2E">
        <w:rPr>
          <w:rFonts w:asciiTheme="minorHAnsi" w:hAnsiTheme="minorHAnsi" w:cstheme="minorHAnsi"/>
          <w:b/>
          <w:spacing w:val="-2"/>
          <w:sz w:val="28"/>
          <w:szCs w:val="28"/>
          <w:lang w:val="fr-FR"/>
        </w:rPr>
        <w:t xml:space="preserve"> pour la Mauritanie</w:t>
      </w:r>
      <w:r w:rsidR="00B11EFD" w:rsidRPr="00775B2E">
        <w:rPr>
          <w:rFonts w:asciiTheme="minorHAnsi" w:hAnsiTheme="minorHAnsi" w:cstheme="minorHAnsi"/>
          <w:b/>
          <w:spacing w:val="-2"/>
          <w:sz w:val="28"/>
          <w:szCs w:val="28"/>
          <w:lang w:val="fr-FR"/>
        </w:rPr>
        <w:t xml:space="preserve"> (WACA ResIP</w:t>
      </w:r>
      <w:r w:rsidRPr="00775B2E">
        <w:rPr>
          <w:rFonts w:asciiTheme="minorHAnsi" w:hAnsiTheme="minorHAnsi" w:cstheme="minorHAnsi"/>
          <w:b/>
          <w:spacing w:val="-2"/>
          <w:sz w:val="28"/>
          <w:szCs w:val="28"/>
          <w:lang w:val="fr-FR"/>
        </w:rPr>
        <w:t>)</w:t>
      </w:r>
    </w:p>
    <w:p w14:paraId="1CC25128" w14:textId="77777777" w:rsidR="00822C73" w:rsidRPr="00775B2E" w:rsidRDefault="00822C73" w:rsidP="00783DA1">
      <w:pPr>
        <w:pStyle w:val="Corpsdetexte"/>
        <w:spacing w:before="6"/>
        <w:rPr>
          <w:rFonts w:asciiTheme="minorHAnsi" w:hAnsiTheme="minorHAnsi" w:cstheme="minorHAnsi"/>
          <w:sz w:val="37"/>
        </w:rPr>
      </w:pPr>
    </w:p>
    <w:p w14:paraId="65B0241A" w14:textId="77777777" w:rsidR="00822C73" w:rsidRPr="00775B2E" w:rsidRDefault="00822C73" w:rsidP="00783DA1">
      <w:pPr>
        <w:pStyle w:val="Corpsdetexte"/>
        <w:spacing w:before="6"/>
        <w:rPr>
          <w:rFonts w:asciiTheme="minorHAnsi" w:hAnsiTheme="minorHAnsi" w:cstheme="minorHAnsi"/>
          <w:sz w:val="37"/>
        </w:rPr>
      </w:pPr>
    </w:p>
    <w:p w14:paraId="3165D89B" w14:textId="77777777" w:rsidR="00822C73" w:rsidRDefault="00822C73" w:rsidP="00783DA1">
      <w:pPr>
        <w:pStyle w:val="Corpsdetexte"/>
        <w:spacing w:before="6"/>
        <w:rPr>
          <w:rFonts w:asciiTheme="minorHAnsi" w:hAnsiTheme="minorHAnsi" w:cstheme="minorHAnsi"/>
          <w:sz w:val="37"/>
        </w:rPr>
      </w:pPr>
    </w:p>
    <w:p w14:paraId="4C29022E" w14:textId="77777777" w:rsidR="00775B2E" w:rsidRPr="00775B2E" w:rsidRDefault="00775B2E" w:rsidP="00783DA1">
      <w:pPr>
        <w:pStyle w:val="Corpsdetexte"/>
        <w:spacing w:before="6"/>
        <w:rPr>
          <w:rFonts w:asciiTheme="minorHAnsi" w:hAnsiTheme="minorHAnsi" w:cstheme="minorHAnsi"/>
          <w:sz w:val="37"/>
        </w:rPr>
      </w:pPr>
    </w:p>
    <w:p w14:paraId="2B338003" w14:textId="77777777" w:rsidR="00822C73" w:rsidRPr="00775B2E" w:rsidRDefault="00822C73" w:rsidP="00783DA1">
      <w:pPr>
        <w:pStyle w:val="Corpsdetexte"/>
        <w:spacing w:before="6"/>
        <w:rPr>
          <w:rFonts w:asciiTheme="minorHAnsi" w:hAnsiTheme="minorHAnsi" w:cstheme="minorHAnsi"/>
          <w:sz w:val="37"/>
        </w:rPr>
      </w:pPr>
    </w:p>
    <w:p w14:paraId="71C2B46D" w14:textId="77777777" w:rsidR="00822C73" w:rsidRPr="00775B2E" w:rsidRDefault="00822C73" w:rsidP="00783DA1">
      <w:pPr>
        <w:pStyle w:val="Corpsdetexte"/>
        <w:spacing w:before="6"/>
        <w:rPr>
          <w:rFonts w:asciiTheme="minorHAnsi" w:hAnsiTheme="minorHAnsi" w:cstheme="minorHAnsi"/>
          <w:sz w:val="37"/>
        </w:rPr>
      </w:pPr>
    </w:p>
    <w:p w14:paraId="5590A26C" w14:textId="3AD44CD0" w:rsidR="00783DA1" w:rsidRPr="00775B2E" w:rsidRDefault="00266533" w:rsidP="00783DA1">
      <w:pPr>
        <w:pStyle w:val="Corpsdetexte"/>
        <w:spacing w:before="6"/>
        <w:rPr>
          <w:rFonts w:asciiTheme="minorHAnsi" w:hAnsiTheme="minorHAnsi" w:cstheme="minorHAnsi"/>
          <w:sz w:val="37"/>
        </w:rPr>
      </w:pPr>
      <w:r w:rsidRPr="00775B2E">
        <w:rPr>
          <w:rFonts w:asciiTheme="minorHAnsi" w:hAnsiTheme="minorHAnsi" w:cstheme="minorHAnsi"/>
          <w:noProof/>
          <w:sz w:val="37"/>
          <w:lang w:eastAsia="fr-FR"/>
        </w:rPr>
        <mc:AlternateContent>
          <mc:Choice Requires="wps">
            <w:drawing>
              <wp:anchor distT="0" distB="0" distL="114935" distR="114935" simplePos="0" relativeHeight="251658240" behindDoc="0" locked="0" layoutInCell="1" allowOverlap="1" wp14:anchorId="1B070D4D" wp14:editId="2527C8AE">
                <wp:simplePos x="0" y="0"/>
                <wp:positionH relativeFrom="column">
                  <wp:posOffset>-123825</wp:posOffset>
                </wp:positionH>
                <wp:positionV relativeFrom="paragraph">
                  <wp:posOffset>200025</wp:posOffset>
                </wp:positionV>
                <wp:extent cx="6705600" cy="10858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085850"/>
                        </a:xfrm>
                        <a:prstGeom prst="rect">
                          <a:avLst/>
                        </a:prstGeom>
                        <a:solidFill>
                          <a:srgbClr val="FFFFFF"/>
                        </a:solidFill>
                        <a:ln w="9360">
                          <a:solidFill>
                            <a:srgbClr val="000000"/>
                          </a:solidFill>
                          <a:miter lim="800000"/>
                          <a:headEnd/>
                          <a:tailEnd/>
                        </a:ln>
                      </wps:spPr>
                      <wps:txbx>
                        <w:txbxContent>
                          <w:p w14:paraId="69905F98" w14:textId="77777777" w:rsidR="00317F07" w:rsidRPr="001B7081" w:rsidRDefault="00317F07" w:rsidP="009C5F72">
                            <w:pPr>
                              <w:pStyle w:val="Paragraphedeliste"/>
                              <w:ind w:left="0"/>
                              <w:jc w:val="center"/>
                              <w:rPr>
                                <w:rFonts w:ascii="Arial" w:hAnsi="Arial" w:cs="Arial"/>
                                <w:b/>
                                <w:bCs/>
                                <w:lang w:val="fr-FR"/>
                              </w:rPr>
                            </w:pPr>
                          </w:p>
                          <w:p w14:paraId="024B5BCF" w14:textId="0A3EE6F5" w:rsidR="00314920" w:rsidRPr="001B7081" w:rsidRDefault="009C5F72" w:rsidP="001B7081">
                            <w:pPr>
                              <w:pStyle w:val="Paragraphedeliste"/>
                              <w:spacing w:line="360" w:lineRule="auto"/>
                              <w:ind w:left="0"/>
                              <w:jc w:val="center"/>
                              <w:rPr>
                                <w:rFonts w:ascii="Arial" w:hAnsi="Arial" w:cs="Arial"/>
                                <w:b/>
                                <w:bCs/>
                                <w:lang w:val="fr-FR"/>
                              </w:rPr>
                            </w:pPr>
                            <w:r w:rsidRPr="001B7081">
                              <w:rPr>
                                <w:rFonts w:ascii="Arial" w:hAnsi="Arial" w:cs="Arial"/>
                                <w:b/>
                                <w:bCs/>
                                <w:lang w:val="fr-FR"/>
                              </w:rPr>
                              <w:t xml:space="preserve">AVIS A MANIFESTATION D’INTERET </w:t>
                            </w:r>
                            <w:r w:rsidR="00EA739C" w:rsidRPr="001B7081">
                              <w:rPr>
                                <w:rFonts w:ascii="Arial" w:hAnsi="Arial" w:cs="Arial"/>
                                <w:b/>
                                <w:bCs/>
                                <w:lang w:val="fr-FR"/>
                              </w:rPr>
                              <w:t>POUR LE RECRUTEMENT D’UN C</w:t>
                            </w:r>
                            <w:r w:rsidR="001B7081" w:rsidRPr="001B7081">
                              <w:rPr>
                                <w:rFonts w:ascii="Arial" w:hAnsi="Arial" w:cs="Arial"/>
                                <w:b/>
                                <w:bCs/>
                                <w:lang w:val="fr-FR"/>
                              </w:rPr>
                              <w:t>ONSULTANT INDIVIDUEL POUR</w:t>
                            </w:r>
                            <w:r w:rsidR="00314920" w:rsidRPr="001B7081">
                              <w:rPr>
                                <w:rFonts w:ascii="Arial" w:hAnsi="Arial" w:cs="Arial"/>
                                <w:b/>
                                <w:bCs/>
                                <w:lang w:val="fr-FR"/>
                              </w:rPr>
                              <w:t xml:space="preserve"> LA</w:t>
                            </w:r>
                            <w:r w:rsidR="002669D6" w:rsidRPr="001B7081">
                              <w:rPr>
                                <w:rFonts w:ascii="Arial" w:hAnsi="Arial" w:cs="Arial"/>
                                <w:b/>
                                <w:bCs/>
                                <w:lang w:val="fr-FR"/>
                              </w:rPr>
                              <w:t xml:space="preserve"> </w:t>
                            </w:r>
                            <w:r w:rsidR="001B7081" w:rsidRPr="001B7081">
                              <w:rPr>
                                <w:rFonts w:ascii="Arial" w:eastAsia="Times New Roman" w:hAnsi="Arial" w:cs="Arial"/>
                                <w:b/>
                                <w:bCs/>
                                <w:color w:val="000000" w:themeColor="text1"/>
                                <w:lang w:eastAsia="en-GB"/>
                              </w:rPr>
                              <w:t>REALISATION DE L'ETUDE DE S</w:t>
                            </w:r>
                            <w:r w:rsidR="001B7081">
                              <w:rPr>
                                <w:rFonts w:ascii="Arial" w:eastAsia="Times New Roman" w:hAnsi="Arial" w:cs="Arial"/>
                                <w:b/>
                                <w:bCs/>
                                <w:color w:val="000000" w:themeColor="text1"/>
                                <w:lang w:eastAsia="en-GB"/>
                              </w:rPr>
                              <w:t>A</w:t>
                            </w:r>
                            <w:r w:rsidR="001B7081" w:rsidRPr="001B7081">
                              <w:rPr>
                                <w:rFonts w:ascii="Arial" w:eastAsia="Times New Roman" w:hAnsi="Arial" w:cs="Arial"/>
                                <w:b/>
                                <w:bCs/>
                                <w:color w:val="000000" w:themeColor="text1"/>
                                <w:lang w:eastAsia="en-GB"/>
                              </w:rPr>
                              <w:t>TISFACTION D</w:t>
                            </w:r>
                            <w:r w:rsidR="00C462DA">
                              <w:rPr>
                                <w:rFonts w:ascii="Arial" w:eastAsia="Times New Roman" w:hAnsi="Arial" w:cs="Arial"/>
                                <w:b/>
                                <w:bCs/>
                                <w:color w:val="000000" w:themeColor="text1"/>
                                <w:lang w:eastAsia="en-GB"/>
                              </w:rPr>
                              <w:t>ES</w:t>
                            </w:r>
                            <w:r w:rsidR="001B7081" w:rsidRPr="001B7081">
                              <w:rPr>
                                <w:rFonts w:ascii="Arial" w:eastAsia="Times New Roman" w:hAnsi="Arial" w:cs="Arial"/>
                                <w:b/>
                                <w:bCs/>
                                <w:color w:val="000000" w:themeColor="text1"/>
                                <w:lang w:eastAsia="en-GB"/>
                              </w:rPr>
                              <w:t xml:space="preserve"> BENEFICAIRES DU PROJET WACA ResIP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B070D4D" id="Rectangle 2" o:spid="_x0000_s1026" style="position:absolute;margin-left:-9.75pt;margin-top:15.75pt;width:528pt;height:8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" strokeweight=".26mm">
                <v:textbox>
                  <w:txbxContent>
                    <w:p w14:paraId="69905F98" w14:textId="77777777" w:rsidR="00317F07" w:rsidRPr="001B7081" w:rsidRDefault="00317F07" w:rsidP="009C5F72">
                      <w:pPr>
                        <w:pStyle w:val="Paragraphedeliste"/>
                        <w:ind w:left="0"/>
                        <w:jc w:val="center"/>
                        <w:rPr>
                          <w:rFonts w:ascii="Arial" w:hAnsi="Arial" w:cs="Arial"/>
                          <w:b/>
                          <w:bCs/>
                          <w:lang w:val="fr-FR"/>
                        </w:rPr>
                      </w:pPr>
                    </w:p>
                    <w:p w14:paraId="024B5BCF" w14:textId="0A3EE6F5" w:rsidR="00314920" w:rsidRPr="001B7081" w:rsidRDefault="009C5F72" w:rsidP="001B7081">
                      <w:pPr>
                        <w:pStyle w:val="Paragraphedeliste"/>
                        <w:spacing w:line="360" w:lineRule="auto"/>
                        <w:ind w:left="0"/>
                        <w:jc w:val="center"/>
                        <w:rPr>
                          <w:rFonts w:ascii="Arial" w:hAnsi="Arial" w:cs="Arial"/>
                          <w:b/>
                          <w:bCs/>
                          <w:lang w:val="fr-FR"/>
                        </w:rPr>
                      </w:pPr>
                      <w:r w:rsidRPr="001B7081">
                        <w:rPr>
                          <w:rFonts w:ascii="Arial" w:hAnsi="Arial" w:cs="Arial"/>
                          <w:b/>
                          <w:bCs/>
                          <w:lang w:val="fr-FR"/>
                        </w:rPr>
                        <w:t xml:space="preserve">AVIS A MANIFESTATION D’INTERET </w:t>
                      </w:r>
                      <w:r w:rsidR="00EA739C" w:rsidRPr="001B7081">
                        <w:rPr>
                          <w:rFonts w:ascii="Arial" w:hAnsi="Arial" w:cs="Arial"/>
                          <w:b/>
                          <w:bCs/>
                          <w:lang w:val="fr-FR"/>
                        </w:rPr>
                        <w:t>POUR LE RECRUTEMENT D’UN C</w:t>
                      </w:r>
                      <w:r w:rsidR="001B7081" w:rsidRPr="001B7081">
                        <w:rPr>
                          <w:rFonts w:ascii="Arial" w:hAnsi="Arial" w:cs="Arial"/>
                          <w:b/>
                          <w:bCs/>
                          <w:lang w:val="fr-FR"/>
                        </w:rPr>
                        <w:t>ONSULTANT INDIVIDUEL POUR</w:t>
                      </w:r>
                      <w:r w:rsidR="00314920" w:rsidRPr="001B7081">
                        <w:rPr>
                          <w:rFonts w:ascii="Arial" w:hAnsi="Arial" w:cs="Arial"/>
                          <w:b/>
                          <w:bCs/>
                          <w:lang w:val="fr-FR"/>
                        </w:rPr>
                        <w:t xml:space="preserve"> LA</w:t>
                      </w:r>
                      <w:r w:rsidR="002669D6" w:rsidRPr="001B7081">
                        <w:rPr>
                          <w:rFonts w:ascii="Arial" w:hAnsi="Arial" w:cs="Arial"/>
                          <w:b/>
                          <w:bCs/>
                          <w:lang w:val="fr-FR"/>
                        </w:rPr>
                        <w:t xml:space="preserve"> </w:t>
                      </w:r>
                      <w:r w:rsidR="001B7081" w:rsidRPr="001B7081">
                        <w:rPr>
                          <w:rFonts w:ascii="Arial" w:eastAsia="Times New Roman" w:hAnsi="Arial" w:cs="Arial"/>
                          <w:b/>
                          <w:bCs/>
                          <w:color w:val="000000" w:themeColor="text1"/>
                          <w:lang w:eastAsia="en-GB"/>
                        </w:rPr>
                        <w:t>REALISATION DE L'ETUDE DE S</w:t>
                      </w:r>
                      <w:r w:rsidR="001B7081">
                        <w:rPr>
                          <w:rFonts w:ascii="Arial" w:eastAsia="Times New Roman" w:hAnsi="Arial" w:cs="Arial"/>
                          <w:b/>
                          <w:bCs/>
                          <w:color w:val="000000" w:themeColor="text1"/>
                          <w:lang w:eastAsia="en-GB"/>
                        </w:rPr>
                        <w:t>A</w:t>
                      </w:r>
                      <w:r w:rsidR="001B7081" w:rsidRPr="001B7081">
                        <w:rPr>
                          <w:rFonts w:ascii="Arial" w:eastAsia="Times New Roman" w:hAnsi="Arial" w:cs="Arial"/>
                          <w:b/>
                          <w:bCs/>
                          <w:color w:val="000000" w:themeColor="text1"/>
                          <w:lang w:eastAsia="en-GB"/>
                        </w:rPr>
                        <w:t>TISFACTION D</w:t>
                      </w:r>
                      <w:r w:rsidR="00C462DA">
                        <w:rPr>
                          <w:rFonts w:ascii="Arial" w:eastAsia="Times New Roman" w:hAnsi="Arial" w:cs="Arial"/>
                          <w:b/>
                          <w:bCs/>
                          <w:color w:val="000000" w:themeColor="text1"/>
                          <w:lang w:eastAsia="en-GB"/>
                        </w:rPr>
                        <w:t>ES</w:t>
                      </w:r>
                      <w:r w:rsidR="001B7081" w:rsidRPr="001B7081">
                        <w:rPr>
                          <w:rFonts w:ascii="Arial" w:eastAsia="Times New Roman" w:hAnsi="Arial" w:cs="Arial"/>
                          <w:b/>
                          <w:bCs/>
                          <w:color w:val="000000" w:themeColor="text1"/>
                          <w:lang w:eastAsia="en-GB"/>
                        </w:rPr>
                        <w:t xml:space="preserve"> BENEFICAIRES DU PROJET WACA ResIP</w:t>
                      </w:r>
                    </w:p>
                  </w:txbxContent>
                </v:textbox>
              </v:rect>
            </w:pict>
          </mc:Fallback>
        </mc:AlternateContent>
      </w:r>
    </w:p>
    <w:p w14:paraId="28B3E792" w14:textId="77777777" w:rsidR="00783DA1" w:rsidRPr="00775B2E" w:rsidRDefault="00783DA1" w:rsidP="00783DA1">
      <w:pPr>
        <w:pStyle w:val="Corpsdetexte"/>
        <w:spacing w:before="6"/>
        <w:rPr>
          <w:rFonts w:asciiTheme="minorHAnsi" w:hAnsiTheme="minorHAnsi" w:cstheme="minorHAnsi"/>
          <w:sz w:val="37"/>
        </w:rPr>
      </w:pPr>
    </w:p>
    <w:p w14:paraId="18C799D1" w14:textId="77777777" w:rsidR="00783DA1" w:rsidRPr="00775B2E" w:rsidRDefault="00783DA1" w:rsidP="00783DA1">
      <w:pPr>
        <w:pStyle w:val="Corpsdetexte"/>
        <w:spacing w:before="6"/>
        <w:rPr>
          <w:rFonts w:asciiTheme="minorHAnsi" w:hAnsiTheme="minorHAnsi" w:cstheme="minorHAnsi"/>
          <w:b/>
          <w:bCs/>
          <w:sz w:val="37"/>
        </w:rPr>
      </w:pPr>
    </w:p>
    <w:p w14:paraId="3C64AF3B" w14:textId="77777777" w:rsidR="001A55DD" w:rsidRPr="00775B2E" w:rsidRDefault="001A55DD" w:rsidP="001A55DD">
      <w:pPr>
        <w:tabs>
          <w:tab w:val="left" w:pos="-720"/>
        </w:tabs>
        <w:suppressAutoHyphens/>
        <w:jc w:val="center"/>
        <w:rPr>
          <w:rFonts w:asciiTheme="minorHAnsi" w:hAnsiTheme="minorHAnsi" w:cstheme="minorHAnsi"/>
          <w:b/>
          <w:spacing w:val="-2"/>
          <w:szCs w:val="24"/>
          <w:lang w:val="fr-FR"/>
        </w:rPr>
      </w:pPr>
    </w:p>
    <w:p w14:paraId="7DA34F22"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7D1FD059"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888D00E"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3A28E50"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E3A7C1D"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34B83156"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1949910D"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364E6D46"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79C2F031"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68578DE"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097ABA3D"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447649E"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394F112E"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2952DDC4"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6B1269B0"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3C6D7BB3" w14:textId="77777777" w:rsidR="00783DA1" w:rsidRPr="00775B2E" w:rsidRDefault="00783DA1" w:rsidP="001A55DD">
      <w:pPr>
        <w:tabs>
          <w:tab w:val="left" w:pos="-720"/>
        </w:tabs>
        <w:suppressAutoHyphens/>
        <w:jc w:val="center"/>
        <w:rPr>
          <w:rFonts w:asciiTheme="minorHAnsi" w:hAnsiTheme="minorHAnsi" w:cstheme="minorHAnsi"/>
          <w:b/>
          <w:spacing w:val="-2"/>
          <w:szCs w:val="24"/>
          <w:lang w:val="fr-FR"/>
        </w:rPr>
      </w:pPr>
    </w:p>
    <w:p w14:paraId="4F2F581F" w14:textId="77777777" w:rsidR="009C5F72" w:rsidRPr="00775B2E" w:rsidRDefault="009C5F72" w:rsidP="001A55DD">
      <w:pPr>
        <w:tabs>
          <w:tab w:val="left" w:pos="-720"/>
        </w:tabs>
        <w:suppressAutoHyphens/>
        <w:jc w:val="center"/>
        <w:rPr>
          <w:rFonts w:asciiTheme="minorHAnsi" w:hAnsiTheme="minorHAnsi" w:cstheme="minorHAnsi"/>
          <w:b/>
          <w:spacing w:val="-2"/>
          <w:szCs w:val="24"/>
          <w:lang w:val="fr-FR"/>
        </w:rPr>
      </w:pPr>
    </w:p>
    <w:p w14:paraId="5CF1CCCC" w14:textId="22EAB037" w:rsidR="00775B2E" w:rsidRDefault="00FE0C93" w:rsidP="001A55DD">
      <w:pPr>
        <w:tabs>
          <w:tab w:val="left" w:pos="-720"/>
        </w:tabs>
        <w:suppressAutoHyphens/>
        <w:jc w:val="center"/>
        <w:rPr>
          <w:rFonts w:asciiTheme="minorHAnsi" w:hAnsiTheme="minorHAnsi" w:cstheme="minorHAnsi"/>
          <w:b/>
          <w:spacing w:val="-2"/>
          <w:szCs w:val="24"/>
          <w:lang w:val="fr-FR"/>
        </w:rPr>
      </w:pPr>
      <w:r w:rsidRPr="00775B2E">
        <w:rPr>
          <w:rFonts w:asciiTheme="minorHAnsi" w:hAnsiTheme="minorHAnsi" w:cstheme="minorHAnsi"/>
          <w:b/>
          <w:spacing w:val="-2"/>
          <w:szCs w:val="24"/>
          <w:lang w:val="fr-FR"/>
        </w:rPr>
        <w:t xml:space="preserve">AOUT </w:t>
      </w:r>
      <w:r w:rsidR="009C5F72" w:rsidRPr="00775B2E">
        <w:rPr>
          <w:rFonts w:asciiTheme="minorHAnsi" w:hAnsiTheme="minorHAnsi" w:cstheme="minorHAnsi"/>
          <w:b/>
          <w:spacing w:val="-2"/>
          <w:szCs w:val="24"/>
          <w:lang w:val="fr-FR"/>
        </w:rPr>
        <w:t>202</w:t>
      </w:r>
      <w:r w:rsidR="00314920" w:rsidRPr="00775B2E">
        <w:rPr>
          <w:rFonts w:asciiTheme="minorHAnsi" w:hAnsiTheme="minorHAnsi" w:cstheme="minorHAnsi"/>
          <w:b/>
          <w:spacing w:val="-2"/>
          <w:szCs w:val="24"/>
          <w:lang w:val="fr-FR"/>
        </w:rPr>
        <w:t>5</w:t>
      </w:r>
    </w:p>
    <w:p w14:paraId="7A5FD933" w14:textId="16E9F2BD" w:rsidR="00783DA1" w:rsidRPr="00775B2E" w:rsidRDefault="00775B2E" w:rsidP="00775B2E">
      <w:pPr>
        <w:spacing w:after="200" w:line="276" w:lineRule="auto"/>
        <w:rPr>
          <w:rFonts w:asciiTheme="minorHAnsi" w:hAnsiTheme="minorHAnsi" w:cstheme="minorHAnsi"/>
          <w:b/>
          <w:spacing w:val="-2"/>
          <w:szCs w:val="24"/>
          <w:lang w:val="fr-FR"/>
        </w:rPr>
      </w:pPr>
      <w:r>
        <w:rPr>
          <w:rFonts w:asciiTheme="minorHAnsi" w:hAnsiTheme="minorHAnsi" w:cstheme="minorHAnsi"/>
          <w:b/>
          <w:spacing w:val="-2"/>
          <w:szCs w:val="24"/>
          <w:lang w:val="fr-FR"/>
        </w:rPr>
        <w:br w:type="page"/>
      </w:r>
    </w:p>
    <w:p w14:paraId="4A1C7276" w14:textId="77777777" w:rsidR="001A55DD" w:rsidRPr="00775B2E" w:rsidRDefault="001A55DD" w:rsidP="00775B2E">
      <w:pPr>
        <w:pStyle w:val="Paragraphedeliste"/>
        <w:numPr>
          <w:ilvl w:val="0"/>
          <w:numId w:val="11"/>
        </w:numPr>
        <w:spacing w:after="240" w:line="276" w:lineRule="auto"/>
        <w:jc w:val="both"/>
        <w:rPr>
          <w:rFonts w:asciiTheme="minorHAnsi" w:hAnsiTheme="minorHAnsi" w:cstheme="minorHAnsi"/>
          <w:b/>
          <w:bCs/>
          <w:lang w:val="fr-FR"/>
        </w:rPr>
      </w:pPr>
      <w:r w:rsidRPr="00775B2E">
        <w:rPr>
          <w:rFonts w:asciiTheme="minorHAnsi" w:hAnsiTheme="minorHAnsi" w:cstheme="minorHAnsi"/>
          <w:b/>
          <w:bCs/>
          <w:color w:val="000000" w:themeColor="text1"/>
          <w:lang w:val="fr-FR"/>
        </w:rPr>
        <w:lastRenderedPageBreak/>
        <w:t>Introduction</w:t>
      </w:r>
    </w:p>
    <w:p w14:paraId="27A7B7A6" w14:textId="2B829A53" w:rsidR="00171791" w:rsidRPr="00775B2E" w:rsidRDefault="00171791" w:rsidP="00775B2E">
      <w:pPr>
        <w:spacing w:before="60" w:after="60" w:line="276" w:lineRule="auto"/>
        <w:jc w:val="both"/>
        <w:rPr>
          <w:rFonts w:asciiTheme="minorHAnsi" w:hAnsiTheme="minorHAnsi" w:cstheme="minorHAnsi"/>
          <w:szCs w:val="24"/>
        </w:rPr>
      </w:pPr>
      <w:r w:rsidRPr="00775B2E">
        <w:rPr>
          <w:rFonts w:asciiTheme="minorHAnsi" w:hAnsiTheme="minorHAnsi" w:cstheme="minorHAnsi"/>
          <w:szCs w:val="24"/>
          <w:lang w:val="fr-FR"/>
        </w:rPr>
        <w:t xml:space="preserve">Le Projet d’Investissement de Résilience des Zones Côtières en Afrique de l’Ouest (en </w:t>
      </w:r>
      <w:r w:rsidR="00775B2E" w:rsidRPr="00775B2E">
        <w:rPr>
          <w:rFonts w:asciiTheme="minorHAnsi" w:hAnsiTheme="minorHAnsi" w:cstheme="minorHAnsi"/>
          <w:szCs w:val="24"/>
          <w:lang w:val="fr-FR"/>
        </w:rPr>
        <w:t>anglais :</w:t>
      </w:r>
      <w:r w:rsidRPr="00775B2E">
        <w:rPr>
          <w:rFonts w:asciiTheme="minorHAnsi" w:hAnsiTheme="minorHAnsi" w:cstheme="minorHAnsi"/>
          <w:i/>
          <w:iCs/>
          <w:szCs w:val="24"/>
          <w:lang w:val="fr-FR"/>
        </w:rPr>
        <w:t xml:space="preserve"> West </w:t>
      </w:r>
      <w:proofErr w:type="spellStart"/>
      <w:r w:rsidRPr="00775B2E">
        <w:rPr>
          <w:rFonts w:asciiTheme="minorHAnsi" w:hAnsiTheme="minorHAnsi" w:cstheme="minorHAnsi"/>
          <w:i/>
          <w:iCs/>
          <w:szCs w:val="24"/>
          <w:lang w:val="fr-FR"/>
        </w:rPr>
        <w:t>Africa</w:t>
      </w:r>
      <w:proofErr w:type="spellEnd"/>
      <w:r w:rsidRPr="00775B2E">
        <w:rPr>
          <w:rFonts w:asciiTheme="minorHAnsi" w:hAnsiTheme="minorHAnsi" w:cstheme="minorHAnsi"/>
          <w:i/>
          <w:iCs/>
          <w:szCs w:val="24"/>
          <w:lang w:val="fr-FR"/>
        </w:rPr>
        <w:t xml:space="preserve"> Coastal Areas </w:t>
      </w:r>
      <w:proofErr w:type="spellStart"/>
      <w:r w:rsidRPr="00775B2E">
        <w:rPr>
          <w:rFonts w:asciiTheme="minorHAnsi" w:hAnsiTheme="minorHAnsi" w:cstheme="minorHAnsi"/>
          <w:i/>
          <w:iCs/>
          <w:szCs w:val="24"/>
          <w:lang w:val="fr-FR"/>
        </w:rPr>
        <w:t>Resilience</w:t>
      </w:r>
      <w:proofErr w:type="spellEnd"/>
      <w:r w:rsidRPr="00775B2E">
        <w:rPr>
          <w:rFonts w:asciiTheme="minorHAnsi" w:hAnsiTheme="minorHAnsi" w:cstheme="minorHAnsi"/>
          <w:i/>
          <w:iCs/>
          <w:szCs w:val="24"/>
          <w:lang w:val="fr-FR"/>
        </w:rPr>
        <w:t xml:space="preserve"> Investment Project</w:t>
      </w:r>
      <w:r w:rsidRPr="00775B2E">
        <w:rPr>
          <w:rFonts w:asciiTheme="minorHAnsi" w:hAnsiTheme="minorHAnsi" w:cstheme="minorHAnsi"/>
          <w:szCs w:val="24"/>
          <w:lang w:val="fr-FR"/>
        </w:rPr>
        <w:t xml:space="preserve"> - WACA ResIP P162337) a été formulé et financé par la Banque Mondiale au profit de six pays d’Afrique de l’Ouest dans le cadre de la mise en œuvre du programme de gestion du littoral </w:t>
      </w:r>
      <w:r w:rsidR="00A92F3A" w:rsidRPr="00775B2E">
        <w:rPr>
          <w:rFonts w:asciiTheme="minorHAnsi" w:hAnsiTheme="minorHAnsi" w:cstheme="minorHAnsi"/>
          <w:szCs w:val="24"/>
          <w:lang w:val="fr-FR"/>
        </w:rPr>
        <w:t>ouest africain</w:t>
      </w:r>
      <w:r w:rsidRPr="00775B2E">
        <w:rPr>
          <w:rFonts w:asciiTheme="minorHAnsi" w:hAnsiTheme="minorHAnsi" w:cstheme="minorHAnsi"/>
          <w:szCs w:val="24"/>
          <w:lang w:val="fr-FR"/>
        </w:rPr>
        <w:t xml:space="preserve"> (West </w:t>
      </w:r>
      <w:proofErr w:type="spellStart"/>
      <w:r w:rsidRPr="00775B2E">
        <w:rPr>
          <w:rFonts w:asciiTheme="minorHAnsi" w:hAnsiTheme="minorHAnsi" w:cstheme="minorHAnsi"/>
          <w:szCs w:val="24"/>
          <w:lang w:val="fr-FR"/>
        </w:rPr>
        <w:t>Africa</w:t>
      </w:r>
      <w:proofErr w:type="spellEnd"/>
      <w:r w:rsidRPr="00775B2E">
        <w:rPr>
          <w:rFonts w:asciiTheme="minorHAnsi" w:hAnsiTheme="minorHAnsi" w:cstheme="minorHAnsi"/>
          <w:szCs w:val="24"/>
          <w:lang w:val="fr-FR"/>
        </w:rPr>
        <w:t xml:space="preserve"> Coastal Areas - WACA). Le volet</w:t>
      </w:r>
      <w:r w:rsidRPr="00775B2E">
        <w:rPr>
          <w:rFonts w:asciiTheme="minorHAnsi" w:hAnsiTheme="minorHAnsi" w:cstheme="minorHAnsi"/>
          <w:szCs w:val="24"/>
        </w:rPr>
        <w:t xml:space="preserve"> Intégration régionale du Projet a été confié à l’Union économique et monétaire ouest-africaine (UEMOA).</w:t>
      </w:r>
    </w:p>
    <w:p w14:paraId="683D1E4A" w14:textId="77777777" w:rsidR="00171791" w:rsidRPr="00775B2E" w:rsidRDefault="00171791" w:rsidP="00775B2E">
      <w:pPr>
        <w:spacing w:before="60" w:after="60" w:line="276" w:lineRule="auto"/>
        <w:jc w:val="both"/>
        <w:rPr>
          <w:rFonts w:asciiTheme="minorHAnsi" w:hAnsiTheme="minorHAnsi" w:cstheme="minorHAnsi"/>
          <w:szCs w:val="24"/>
        </w:rPr>
      </w:pPr>
      <w:r w:rsidRPr="00775B2E">
        <w:rPr>
          <w:rFonts w:asciiTheme="minorHAnsi" w:hAnsiTheme="minorHAnsi" w:cstheme="minorHAnsi"/>
          <w:szCs w:val="24"/>
        </w:rPr>
        <w:t xml:space="preserve">L'objectif de développement du projet (ODP) est de renforcer la résilience des communautés et des zones côtières ciblées du littoral de l'Afrique de l'Ouest. Les défis sont partagés entre les pays et sont souvent de nature transfrontalière. </w:t>
      </w:r>
    </w:p>
    <w:p w14:paraId="0BBFE590" w14:textId="4654E317" w:rsidR="00171791" w:rsidRPr="00775B2E" w:rsidRDefault="00171791" w:rsidP="00775B2E">
      <w:pPr>
        <w:spacing w:before="60" w:after="60" w:line="276" w:lineRule="auto"/>
        <w:jc w:val="both"/>
        <w:rPr>
          <w:rFonts w:asciiTheme="minorHAnsi" w:hAnsiTheme="minorHAnsi" w:cstheme="minorHAnsi"/>
          <w:szCs w:val="24"/>
        </w:rPr>
      </w:pPr>
      <w:r w:rsidRPr="00775B2E">
        <w:rPr>
          <w:rFonts w:asciiTheme="minorHAnsi" w:hAnsiTheme="minorHAnsi" w:cstheme="minorHAnsi"/>
          <w:szCs w:val="24"/>
        </w:rPr>
        <w:t>Pour la mise en œuvre du projet, la Mauritanie a sollicité et obtenu un appui financier de l'Association Internationale de Développement (IDA) sous forme de Don à hauteur de 20 millions de dollars US plus la Contrepartie de l’Etat de 2 millions dollars US soit un total de 22 millions.</w:t>
      </w:r>
    </w:p>
    <w:p w14:paraId="5BD56876" w14:textId="25155B46" w:rsidR="00F23643" w:rsidRPr="00775B2E" w:rsidRDefault="008E1783" w:rsidP="00775B2E">
      <w:pPr>
        <w:spacing w:before="60" w:after="60" w:line="276" w:lineRule="auto"/>
        <w:jc w:val="both"/>
        <w:rPr>
          <w:rFonts w:asciiTheme="minorHAnsi" w:hAnsiTheme="minorHAnsi" w:cstheme="minorHAnsi"/>
          <w:szCs w:val="24"/>
        </w:rPr>
      </w:pPr>
      <w:r w:rsidRPr="00775B2E">
        <w:rPr>
          <w:rFonts w:asciiTheme="minorHAnsi" w:hAnsiTheme="minorHAnsi" w:cstheme="minorHAnsi"/>
          <w:szCs w:val="24"/>
        </w:rPr>
        <w:t xml:space="preserve">Conformément aux accords de financement et aux procédures de mise en œuvre des projets de la Banque mondiale, il est </w:t>
      </w:r>
      <w:r w:rsidR="00F23643" w:rsidRPr="00775B2E">
        <w:rPr>
          <w:rFonts w:asciiTheme="minorHAnsi" w:hAnsiTheme="minorHAnsi" w:cstheme="minorHAnsi"/>
          <w:szCs w:val="24"/>
        </w:rPr>
        <w:t>prévu de</w:t>
      </w:r>
      <w:r w:rsidR="001B7081" w:rsidRPr="00775B2E">
        <w:rPr>
          <w:rFonts w:asciiTheme="minorHAnsi" w:hAnsiTheme="minorHAnsi" w:cstheme="minorHAnsi"/>
          <w:szCs w:val="24"/>
        </w:rPr>
        <w:t xml:space="preserve"> </w:t>
      </w:r>
      <w:r w:rsidR="00F23643" w:rsidRPr="00775B2E">
        <w:rPr>
          <w:rFonts w:asciiTheme="minorHAnsi" w:hAnsiTheme="minorHAnsi" w:cstheme="minorHAnsi"/>
          <w:szCs w:val="24"/>
        </w:rPr>
        <w:t>conduire</w:t>
      </w:r>
      <w:r w:rsidR="001B7081" w:rsidRPr="00775B2E">
        <w:rPr>
          <w:rFonts w:asciiTheme="minorHAnsi" w:hAnsiTheme="minorHAnsi" w:cstheme="minorHAnsi"/>
          <w:szCs w:val="24"/>
        </w:rPr>
        <w:t xml:space="preserve"> une enquête qualitative et quantitative au niveau des communes littorales, zone d’intervention du projet WACA ResIP Mauritanie, pour collecter des informations sur le niveau de satisfaction des bénéficiaires par rapports aux réalisations du projet.</w:t>
      </w:r>
    </w:p>
    <w:p w14:paraId="03B0FDCC" w14:textId="152B3BFB" w:rsidR="00171791" w:rsidRPr="00775B2E" w:rsidRDefault="008E1783" w:rsidP="00775B2E">
      <w:pPr>
        <w:pStyle w:val="Corpsdetexte"/>
        <w:spacing w:line="276" w:lineRule="auto"/>
        <w:jc w:val="both"/>
        <w:rPr>
          <w:rFonts w:asciiTheme="minorHAnsi" w:hAnsiTheme="minorHAnsi" w:cstheme="minorHAnsi"/>
        </w:rPr>
      </w:pPr>
      <w:r w:rsidRPr="00775B2E">
        <w:rPr>
          <w:rFonts w:asciiTheme="minorHAnsi" w:hAnsiTheme="minorHAnsi" w:cstheme="minorHAnsi"/>
        </w:rPr>
        <w:t xml:space="preserve">C’est dans ce cadre que le Projet WACA-MR envisage le recrutement d’un </w:t>
      </w:r>
      <w:r w:rsidR="00F23643" w:rsidRPr="00775B2E">
        <w:rPr>
          <w:rFonts w:asciiTheme="minorHAnsi" w:hAnsiTheme="minorHAnsi" w:cstheme="minorHAnsi"/>
        </w:rPr>
        <w:t>consultant individuel devant</w:t>
      </w:r>
      <w:r w:rsidRPr="00775B2E">
        <w:rPr>
          <w:rFonts w:asciiTheme="minorHAnsi" w:hAnsiTheme="minorHAnsi" w:cstheme="minorHAnsi"/>
        </w:rPr>
        <w:t xml:space="preserve"> appuyer le projet dans la réalisation de cette activité.</w:t>
      </w:r>
    </w:p>
    <w:p w14:paraId="7416B952" w14:textId="6BD573C3" w:rsidR="00C741DA" w:rsidRPr="00775B2E" w:rsidRDefault="008E1783" w:rsidP="00775B2E">
      <w:pPr>
        <w:pStyle w:val="Corpsdetexte"/>
        <w:spacing w:line="276" w:lineRule="auto"/>
        <w:jc w:val="both"/>
        <w:rPr>
          <w:rFonts w:asciiTheme="minorHAnsi" w:hAnsiTheme="minorHAnsi" w:cstheme="minorHAnsi"/>
        </w:rPr>
      </w:pPr>
      <w:r w:rsidRPr="00775B2E">
        <w:rPr>
          <w:rFonts w:asciiTheme="minorHAnsi" w:hAnsiTheme="minorHAnsi" w:cstheme="minorHAnsi"/>
        </w:rPr>
        <w:t xml:space="preserve">  </w:t>
      </w:r>
    </w:p>
    <w:p w14:paraId="5DD83410" w14:textId="1D42E6BD" w:rsidR="00F23643" w:rsidRPr="00775B2E" w:rsidRDefault="00807F49" w:rsidP="00775B2E">
      <w:pPr>
        <w:pStyle w:val="Paragraphedeliste"/>
        <w:numPr>
          <w:ilvl w:val="0"/>
          <w:numId w:val="10"/>
        </w:numPr>
        <w:tabs>
          <w:tab w:val="left" w:pos="324"/>
        </w:tabs>
        <w:spacing w:line="276" w:lineRule="auto"/>
        <w:jc w:val="both"/>
        <w:rPr>
          <w:rFonts w:asciiTheme="minorHAnsi" w:hAnsiTheme="minorHAnsi" w:cstheme="minorHAnsi"/>
          <w:b/>
          <w:lang w:val="fr-FR"/>
        </w:rPr>
      </w:pPr>
      <w:r w:rsidRPr="00775B2E">
        <w:rPr>
          <w:rFonts w:asciiTheme="minorHAnsi" w:hAnsiTheme="minorHAnsi" w:cstheme="minorHAnsi"/>
          <w:b/>
          <w:lang w:val="fr-FR"/>
        </w:rPr>
        <w:t xml:space="preserve">Objectifs de la </w:t>
      </w:r>
      <w:r w:rsidR="00C4562D" w:rsidRPr="00775B2E">
        <w:rPr>
          <w:rFonts w:asciiTheme="minorHAnsi" w:hAnsiTheme="minorHAnsi" w:cstheme="minorHAnsi"/>
          <w:b/>
          <w:lang w:val="fr-FR"/>
        </w:rPr>
        <w:t>mission :</w:t>
      </w:r>
    </w:p>
    <w:p w14:paraId="47D35485" w14:textId="257A3F39" w:rsidR="00F23643" w:rsidRPr="00775B2E" w:rsidRDefault="00F23643" w:rsidP="00775B2E">
      <w:pPr>
        <w:autoSpaceDE w:val="0"/>
        <w:autoSpaceDN w:val="0"/>
        <w:adjustRightInd w:val="0"/>
        <w:spacing w:line="276" w:lineRule="auto"/>
        <w:jc w:val="both"/>
        <w:rPr>
          <w:rFonts w:asciiTheme="minorHAnsi" w:hAnsiTheme="minorHAnsi" w:cstheme="minorHAnsi"/>
          <w:lang w:val="fr-FR"/>
        </w:rPr>
      </w:pPr>
      <w:r w:rsidRPr="00775B2E">
        <w:rPr>
          <w:rFonts w:asciiTheme="minorHAnsi" w:hAnsiTheme="minorHAnsi" w:cstheme="minorHAnsi"/>
          <w:lang w:val="fr-FR"/>
        </w:rPr>
        <w:t>Cette mission consiste à conduire une enquête qualitative et quantitative au niveau des communes littorales, zone d’intervention du projet WACA ResIP Mauritanie, pour collecter des informations sur le niveau de satisfaction des bénéficiaires par rapports aux réalisations du projet. Les informations recueillies feront l’objet d’une triangulation avec les données secondaires disponibles sur les interventions du projet.</w:t>
      </w:r>
    </w:p>
    <w:p w14:paraId="22048433" w14:textId="6B7292E5" w:rsidR="000C261E" w:rsidRPr="00775B2E" w:rsidRDefault="000C261E" w:rsidP="00775B2E">
      <w:pPr>
        <w:spacing w:before="120" w:after="120" w:line="276" w:lineRule="auto"/>
        <w:jc w:val="both"/>
        <w:rPr>
          <w:rFonts w:asciiTheme="minorHAnsi" w:hAnsiTheme="minorHAnsi" w:cstheme="minorHAnsi"/>
          <w:szCs w:val="24"/>
          <w:lang w:val="fr-FR" w:eastAsia="fr-FR"/>
        </w:rPr>
      </w:pPr>
    </w:p>
    <w:p w14:paraId="455DC1EF" w14:textId="609094DA" w:rsidR="001A00BA" w:rsidRPr="00775B2E" w:rsidRDefault="001A00BA" w:rsidP="00775B2E">
      <w:pPr>
        <w:numPr>
          <w:ilvl w:val="0"/>
          <w:numId w:val="10"/>
        </w:numPr>
        <w:tabs>
          <w:tab w:val="left" w:pos="720"/>
          <w:tab w:val="right" w:leader="dot" w:pos="8640"/>
        </w:tabs>
        <w:spacing w:line="276" w:lineRule="auto"/>
        <w:jc w:val="both"/>
        <w:rPr>
          <w:rFonts w:asciiTheme="minorHAnsi" w:hAnsiTheme="minorHAnsi" w:cstheme="minorHAnsi"/>
          <w:b/>
          <w:szCs w:val="24"/>
          <w:lang w:val="fr-FR"/>
        </w:rPr>
      </w:pPr>
      <w:r w:rsidRPr="00775B2E">
        <w:rPr>
          <w:rFonts w:asciiTheme="minorHAnsi" w:hAnsiTheme="minorHAnsi" w:cstheme="minorHAnsi"/>
          <w:b/>
          <w:szCs w:val="24"/>
          <w:lang w:val="fr-FR"/>
        </w:rPr>
        <w:t xml:space="preserve">Qualifications du consultant : </w:t>
      </w:r>
    </w:p>
    <w:p w14:paraId="72BEC1FA" w14:textId="69B8A8A3" w:rsidR="001F5C3A" w:rsidRPr="00775B2E" w:rsidRDefault="001F5C3A" w:rsidP="00775B2E">
      <w:pPr>
        <w:autoSpaceDE w:val="0"/>
        <w:autoSpaceDN w:val="0"/>
        <w:adjustRightInd w:val="0"/>
        <w:spacing w:line="276" w:lineRule="auto"/>
        <w:jc w:val="both"/>
        <w:rPr>
          <w:rFonts w:asciiTheme="minorHAnsi" w:hAnsiTheme="minorHAnsi" w:cstheme="minorHAnsi"/>
          <w:szCs w:val="24"/>
          <w:lang w:val="fr-FR"/>
        </w:rPr>
      </w:pPr>
      <w:r w:rsidRPr="00775B2E">
        <w:rPr>
          <w:rFonts w:asciiTheme="minorHAnsi" w:hAnsiTheme="minorHAnsi" w:cstheme="minorHAnsi"/>
          <w:szCs w:val="24"/>
          <w:lang w:val="fr-FR"/>
        </w:rPr>
        <w:t xml:space="preserve">Pour réaliser cette mission, le consultant devra justifier des compétences </w:t>
      </w:r>
      <w:r w:rsidR="00C4562D" w:rsidRPr="00775B2E">
        <w:rPr>
          <w:rFonts w:asciiTheme="minorHAnsi" w:hAnsiTheme="minorHAnsi" w:cstheme="minorHAnsi"/>
          <w:szCs w:val="24"/>
          <w:lang w:val="fr-FR"/>
        </w:rPr>
        <w:t>suivantes :</w:t>
      </w:r>
    </w:p>
    <w:p w14:paraId="1B248C88" w14:textId="51BBBF3A"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 xml:space="preserve">Être titulaire d’un diplôme d’au moins BAC+5 en sociologie, socio-anthropologie, économie, statistiques, sciences sociales ou tout autre diplôme </w:t>
      </w:r>
      <w:r w:rsidR="00C4562D" w:rsidRPr="00775B2E">
        <w:rPr>
          <w:rFonts w:asciiTheme="minorHAnsi" w:hAnsiTheme="minorHAnsi" w:cstheme="minorHAnsi"/>
          <w:lang w:val="fr-FR"/>
        </w:rPr>
        <w:t>équivalent ;</w:t>
      </w:r>
    </w:p>
    <w:p w14:paraId="643008DB" w14:textId="039DDE5A"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 xml:space="preserve">Avoir une expérience pertinente d’au moins 5 ans dans la conduite des enquêtes </w:t>
      </w:r>
      <w:r w:rsidR="00C4562D" w:rsidRPr="00775B2E">
        <w:rPr>
          <w:rFonts w:asciiTheme="minorHAnsi" w:hAnsiTheme="minorHAnsi" w:cstheme="minorHAnsi"/>
          <w:lang w:val="fr-FR"/>
        </w:rPr>
        <w:t>similaires ;</w:t>
      </w:r>
    </w:p>
    <w:p w14:paraId="21D0B664" w14:textId="77777777"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Avoir conduit au minimum deux (02) missions similaires </w:t>
      </w:r>
    </w:p>
    <w:p w14:paraId="5EF1E554" w14:textId="77777777"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Maîtriser les techniques d’enquête, de traitement et d’analyse de données qualitatives et quantitatives ;</w:t>
      </w:r>
    </w:p>
    <w:p w14:paraId="00F7C0E7" w14:textId="77777777"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 xml:space="preserve">Justifier de la bonne maîtrise de l’approche IBM de la Banque mondiale ;   </w:t>
      </w:r>
    </w:p>
    <w:p w14:paraId="3BB01B49" w14:textId="40B55B4C"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 xml:space="preserve">Avoir une capacité avérée dans la rédaction de </w:t>
      </w:r>
      <w:r w:rsidR="00C4562D" w:rsidRPr="00775B2E">
        <w:rPr>
          <w:rFonts w:asciiTheme="minorHAnsi" w:hAnsiTheme="minorHAnsi" w:cstheme="minorHAnsi"/>
          <w:lang w:val="fr-FR"/>
        </w:rPr>
        <w:t>rapports ;</w:t>
      </w:r>
      <w:r w:rsidRPr="00775B2E">
        <w:rPr>
          <w:rFonts w:asciiTheme="minorHAnsi" w:hAnsiTheme="minorHAnsi" w:cstheme="minorHAnsi"/>
          <w:lang w:val="fr-FR"/>
        </w:rPr>
        <w:t xml:space="preserve"> </w:t>
      </w:r>
    </w:p>
    <w:p w14:paraId="6E13904A" w14:textId="77777777" w:rsidR="001F5C3A" w:rsidRPr="00775B2E" w:rsidRDefault="001F5C3A" w:rsidP="00775B2E">
      <w:pPr>
        <w:pStyle w:val="Paragraphedeliste"/>
        <w:numPr>
          <w:ilvl w:val="0"/>
          <w:numId w:val="35"/>
        </w:numPr>
        <w:autoSpaceDE w:val="0"/>
        <w:autoSpaceDN w:val="0"/>
        <w:adjustRightInd w:val="0"/>
        <w:spacing w:before="120" w:line="276" w:lineRule="auto"/>
        <w:jc w:val="both"/>
        <w:rPr>
          <w:rFonts w:asciiTheme="minorHAnsi" w:hAnsiTheme="minorHAnsi" w:cstheme="minorHAnsi"/>
          <w:lang w:val="fr-FR"/>
        </w:rPr>
      </w:pPr>
      <w:r w:rsidRPr="00775B2E">
        <w:rPr>
          <w:rFonts w:asciiTheme="minorHAnsi" w:hAnsiTheme="minorHAnsi" w:cstheme="minorHAnsi"/>
          <w:lang w:val="fr-FR"/>
        </w:rPr>
        <w:t>Une bonne connaissance en matière de gestion des projets communautaires serait un atout.</w:t>
      </w:r>
    </w:p>
    <w:p w14:paraId="6CEC81CF" w14:textId="51A75221" w:rsidR="00116930" w:rsidRPr="00775B2E" w:rsidRDefault="002522F2" w:rsidP="00775B2E">
      <w:pPr>
        <w:tabs>
          <w:tab w:val="left" w:pos="3295"/>
        </w:tabs>
        <w:spacing w:line="276" w:lineRule="auto"/>
        <w:jc w:val="both"/>
        <w:rPr>
          <w:rFonts w:asciiTheme="minorHAnsi" w:hAnsiTheme="minorHAnsi" w:cstheme="minorHAnsi"/>
          <w:b/>
          <w:bCs/>
          <w:color w:val="0D0D0D"/>
          <w:lang w:val="fr-FR"/>
        </w:rPr>
      </w:pPr>
      <w:r w:rsidRPr="00775B2E">
        <w:rPr>
          <w:rFonts w:asciiTheme="minorHAnsi" w:hAnsiTheme="minorHAnsi" w:cstheme="minorHAnsi"/>
          <w:lang w:val="fr-FR"/>
        </w:rPr>
        <w:lastRenderedPageBreak/>
        <w:t xml:space="preserve">  </w:t>
      </w:r>
      <w:r w:rsidR="00A4480C" w:rsidRPr="00775B2E">
        <w:rPr>
          <w:rFonts w:asciiTheme="minorHAnsi" w:hAnsiTheme="minorHAnsi" w:cstheme="minorHAnsi"/>
          <w:b/>
          <w:bCs/>
          <w:color w:val="0D0D0D"/>
          <w:lang w:val="fr-FR"/>
        </w:rPr>
        <w:t>Pou</w:t>
      </w:r>
      <w:r w:rsidR="009879F8" w:rsidRPr="00775B2E">
        <w:rPr>
          <w:rFonts w:asciiTheme="minorHAnsi" w:hAnsiTheme="minorHAnsi" w:cstheme="minorHAnsi"/>
          <w:b/>
          <w:bCs/>
          <w:color w:val="0D0D0D"/>
          <w:lang w:val="fr-FR"/>
        </w:rPr>
        <w:t xml:space="preserve">r plus de détails, les termes de référence de la mission peuvent être consultés à travers le lien qui accompagne la publication de cet avis sur le site d’accès </w:t>
      </w:r>
      <w:r w:rsidR="001F7AAB" w:rsidRPr="00775B2E">
        <w:rPr>
          <w:rFonts w:asciiTheme="minorHAnsi" w:hAnsiTheme="minorHAnsi" w:cstheme="minorHAnsi"/>
          <w:b/>
          <w:bCs/>
          <w:color w:val="0D0D0D"/>
          <w:lang w:val="fr-FR"/>
        </w:rPr>
        <w:t>gratuit :</w:t>
      </w:r>
      <w:r w:rsidR="00775B2E" w:rsidRPr="00775B2E">
        <w:rPr>
          <w:rFonts w:asciiTheme="minorHAnsi" w:hAnsiTheme="minorHAnsi" w:cstheme="minorHAnsi"/>
          <w:b/>
          <w:bCs/>
          <w:color w:val="0D0D0D"/>
          <w:lang w:val="fr-FR"/>
        </w:rPr>
        <w:t xml:space="preserve"> </w:t>
      </w:r>
      <w:hyperlink r:id="rId7" w:history="1">
        <w:r w:rsidR="00775B2E" w:rsidRPr="00775B2E">
          <w:rPr>
            <w:rStyle w:val="Lienhypertexte"/>
            <w:rFonts w:asciiTheme="minorHAnsi" w:hAnsiTheme="minorHAnsi" w:cstheme="minorHAnsi"/>
            <w:b/>
            <w:bCs/>
            <w:lang w:val="fr-FR"/>
          </w:rPr>
          <w:t>www.beta.mr</w:t>
        </w:r>
      </w:hyperlink>
      <w:r w:rsidR="009879F8" w:rsidRPr="00775B2E">
        <w:rPr>
          <w:rFonts w:asciiTheme="minorHAnsi" w:hAnsiTheme="minorHAnsi" w:cstheme="minorHAnsi"/>
          <w:b/>
          <w:bCs/>
          <w:color w:val="0D0D0D"/>
          <w:lang w:val="fr-FR"/>
        </w:rPr>
        <w:t>.</w:t>
      </w:r>
    </w:p>
    <w:p w14:paraId="770A742D" w14:textId="77777777" w:rsidR="00920A45" w:rsidRPr="00775B2E" w:rsidRDefault="00920A45" w:rsidP="00775B2E">
      <w:pPr>
        <w:tabs>
          <w:tab w:val="left" w:pos="3295"/>
        </w:tabs>
        <w:spacing w:line="276" w:lineRule="auto"/>
        <w:jc w:val="both"/>
        <w:rPr>
          <w:rFonts w:asciiTheme="minorHAnsi" w:hAnsiTheme="minorHAnsi" w:cstheme="minorHAnsi"/>
          <w:b/>
          <w:bCs/>
          <w:color w:val="0D0D0D"/>
          <w:lang w:val="fr-FR"/>
        </w:rPr>
      </w:pPr>
    </w:p>
    <w:p w14:paraId="53E74879" w14:textId="7A86840E" w:rsidR="001F5C3A" w:rsidRPr="00775B2E" w:rsidRDefault="004F3601" w:rsidP="00775B2E">
      <w:pPr>
        <w:numPr>
          <w:ilvl w:val="0"/>
          <w:numId w:val="10"/>
        </w:numPr>
        <w:tabs>
          <w:tab w:val="left" w:pos="720"/>
          <w:tab w:val="right" w:leader="dot" w:pos="8640"/>
        </w:tabs>
        <w:spacing w:line="276" w:lineRule="auto"/>
        <w:jc w:val="both"/>
        <w:rPr>
          <w:rFonts w:asciiTheme="minorHAnsi" w:hAnsiTheme="minorHAnsi" w:cstheme="minorHAnsi"/>
          <w:b/>
          <w:szCs w:val="24"/>
          <w:lang w:val="fr-FR"/>
        </w:rPr>
      </w:pPr>
      <w:r w:rsidRPr="00775B2E">
        <w:rPr>
          <w:rFonts w:asciiTheme="minorHAnsi" w:hAnsiTheme="minorHAnsi" w:cstheme="minorHAnsi"/>
          <w:b/>
          <w:szCs w:val="24"/>
          <w:lang w:val="fr-FR"/>
        </w:rPr>
        <w:t xml:space="preserve">Procédures de sélection : </w:t>
      </w:r>
    </w:p>
    <w:p w14:paraId="3591AACC" w14:textId="553A9D2F" w:rsidR="00FA4E38" w:rsidRPr="00775B2E" w:rsidRDefault="00FE68CB" w:rsidP="00775B2E">
      <w:pPr>
        <w:tabs>
          <w:tab w:val="left" w:pos="720"/>
          <w:tab w:val="right" w:leader="dot" w:pos="8640"/>
        </w:tabs>
        <w:spacing w:line="276" w:lineRule="auto"/>
        <w:jc w:val="both"/>
        <w:rPr>
          <w:rFonts w:asciiTheme="minorHAnsi" w:hAnsiTheme="minorHAnsi" w:cstheme="minorHAnsi"/>
          <w:szCs w:val="24"/>
          <w:lang w:val="fr-FR"/>
        </w:rPr>
      </w:pPr>
      <w:r w:rsidRPr="00775B2E">
        <w:rPr>
          <w:rFonts w:asciiTheme="minorHAnsi" w:hAnsiTheme="minorHAnsi" w:cstheme="minorHAnsi"/>
          <w:szCs w:val="24"/>
          <w:lang w:val="fr-FR"/>
        </w:rPr>
        <w:t xml:space="preserve">Le </w:t>
      </w:r>
      <w:r w:rsidR="00C859B9" w:rsidRPr="00775B2E">
        <w:rPr>
          <w:rFonts w:asciiTheme="minorHAnsi" w:hAnsiTheme="minorHAnsi" w:cstheme="minorHAnsi"/>
          <w:szCs w:val="24"/>
          <w:lang w:val="fr-FR"/>
        </w:rPr>
        <w:t>C</w:t>
      </w:r>
      <w:r w:rsidR="001F5C3A" w:rsidRPr="00775B2E">
        <w:rPr>
          <w:rFonts w:asciiTheme="minorHAnsi" w:hAnsiTheme="minorHAnsi" w:cstheme="minorHAnsi"/>
          <w:szCs w:val="24"/>
          <w:lang w:val="fr-FR"/>
        </w:rPr>
        <w:t>onsultant individuel sera</w:t>
      </w:r>
      <w:r w:rsidR="00FA4E38" w:rsidRPr="00775B2E">
        <w:rPr>
          <w:rFonts w:asciiTheme="minorHAnsi" w:hAnsiTheme="minorHAnsi" w:cstheme="minorHAnsi"/>
          <w:szCs w:val="24"/>
          <w:lang w:val="fr-FR"/>
        </w:rPr>
        <w:t xml:space="preserve"> sélectionné </w:t>
      </w:r>
      <w:r w:rsidR="004F3601" w:rsidRPr="00775B2E">
        <w:rPr>
          <w:rFonts w:asciiTheme="minorHAnsi" w:hAnsiTheme="minorHAnsi" w:cstheme="minorHAnsi"/>
          <w:szCs w:val="24"/>
          <w:lang w:val="fr-FR"/>
        </w:rPr>
        <w:t xml:space="preserve">suivant la méthode de sélection </w:t>
      </w:r>
      <w:r w:rsidR="001F5C3A" w:rsidRPr="00775B2E">
        <w:rPr>
          <w:rFonts w:asciiTheme="minorHAnsi" w:hAnsiTheme="minorHAnsi" w:cstheme="minorHAnsi"/>
          <w:szCs w:val="24"/>
          <w:lang w:val="fr-FR"/>
        </w:rPr>
        <w:t>de Consultant Individuel (SCI)</w:t>
      </w:r>
      <w:r w:rsidR="00656333" w:rsidRPr="00775B2E">
        <w:rPr>
          <w:rFonts w:asciiTheme="minorHAnsi" w:hAnsiTheme="minorHAnsi" w:cstheme="minorHAnsi"/>
          <w:szCs w:val="24"/>
          <w:lang w:val="fr-FR"/>
        </w:rPr>
        <w:t xml:space="preserve">, </w:t>
      </w:r>
      <w:r w:rsidR="00D35039" w:rsidRPr="00775B2E">
        <w:rPr>
          <w:rFonts w:asciiTheme="minorHAnsi" w:hAnsiTheme="minorHAnsi" w:cstheme="minorHAnsi"/>
          <w:szCs w:val="24"/>
          <w:lang w:val="fr-FR"/>
        </w:rPr>
        <w:t xml:space="preserve">et ce </w:t>
      </w:r>
      <w:r w:rsidR="00FA4E38" w:rsidRPr="00775B2E">
        <w:rPr>
          <w:rFonts w:asciiTheme="minorHAnsi" w:hAnsiTheme="minorHAnsi" w:cstheme="minorHAnsi"/>
          <w:szCs w:val="24"/>
          <w:lang w:val="fr-FR"/>
        </w:rPr>
        <w:t>conformément</w:t>
      </w:r>
      <w:r w:rsidR="00C91709" w:rsidRPr="00775B2E">
        <w:rPr>
          <w:rFonts w:asciiTheme="minorHAnsi" w:hAnsiTheme="minorHAnsi" w:cstheme="minorHAnsi"/>
          <w:szCs w:val="24"/>
          <w:lang w:val="fr-FR"/>
        </w:rPr>
        <w:t xml:space="preserve"> </w:t>
      </w:r>
      <w:r w:rsidR="00AD7A06" w:rsidRPr="00775B2E">
        <w:rPr>
          <w:rFonts w:asciiTheme="minorHAnsi" w:hAnsiTheme="minorHAnsi" w:cstheme="minorHAnsi"/>
          <w:szCs w:val="24"/>
          <w:lang w:val="fr-FR"/>
        </w:rPr>
        <w:t xml:space="preserve">aux </w:t>
      </w:r>
      <w:r w:rsidR="004F3601" w:rsidRPr="00775B2E">
        <w:rPr>
          <w:rFonts w:asciiTheme="minorHAnsi" w:hAnsiTheme="minorHAnsi" w:cstheme="minorHAnsi"/>
          <w:szCs w:val="24"/>
          <w:lang w:val="fr-FR"/>
        </w:rPr>
        <w:t>procédures définies dans le Règlement de passation des marchés de la Banque Mondiale, publié en juillet 2016 et mis à jour en novembre 2017, et 202</w:t>
      </w:r>
      <w:r w:rsidR="001F5C3A" w:rsidRPr="00775B2E">
        <w:rPr>
          <w:rFonts w:asciiTheme="minorHAnsi" w:hAnsiTheme="minorHAnsi" w:cstheme="minorHAnsi"/>
          <w:szCs w:val="24"/>
          <w:lang w:val="fr-FR"/>
        </w:rPr>
        <w:t>3</w:t>
      </w:r>
      <w:r w:rsidR="004F3601" w:rsidRPr="00775B2E">
        <w:rPr>
          <w:rFonts w:asciiTheme="minorHAnsi" w:hAnsiTheme="minorHAnsi" w:cstheme="minorHAnsi"/>
          <w:szCs w:val="24"/>
          <w:lang w:val="fr-FR"/>
        </w:rPr>
        <w:t xml:space="preserve">, </w:t>
      </w:r>
      <w:r w:rsidR="00A45E62" w:rsidRPr="00775B2E">
        <w:rPr>
          <w:rFonts w:asciiTheme="minorHAnsi" w:hAnsiTheme="minorHAnsi" w:cstheme="minorHAnsi"/>
          <w:szCs w:val="24"/>
          <w:lang w:val="fr-FR"/>
        </w:rPr>
        <w:t>et en</w:t>
      </w:r>
      <w:r w:rsidR="00D80C32" w:rsidRPr="00775B2E">
        <w:rPr>
          <w:rFonts w:asciiTheme="minorHAnsi" w:hAnsiTheme="minorHAnsi" w:cstheme="minorHAnsi"/>
          <w:szCs w:val="24"/>
          <w:lang w:val="fr-FR"/>
        </w:rPr>
        <w:t xml:space="preserve"> accord </w:t>
      </w:r>
      <w:r w:rsidR="00FA4E38" w:rsidRPr="00775B2E">
        <w:rPr>
          <w:rFonts w:asciiTheme="minorHAnsi" w:hAnsiTheme="minorHAnsi" w:cstheme="minorHAnsi"/>
          <w:szCs w:val="24"/>
          <w:lang w:val="fr-FR"/>
        </w:rPr>
        <w:t xml:space="preserve">aux dispositions réglementaires </w:t>
      </w:r>
      <w:r w:rsidR="00D80C32" w:rsidRPr="00775B2E">
        <w:rPr>
          <w:rFonts w:asciiTheme="minorHAnsi" w:hAnsiTheme="minorHAnsi" w:cstheme="minorHAnsi"/>
          <w:szCs w:val="24"/>
          <w:lang w:val="fr-FR"/>
        </w:rPr>
        <w:t>des Marchés Publics</w:t>
      </w:r>
    </w:p>
    <w:p w14:paraId="541BDFE0" w14:textId="77777777" w:rsidR="000A519A" w:rsidRPr="00775B2E" w:rsidRDefault="000A519A" w:rsidP="00775B2E">
      <w:pPr>
        <w:tabs>
          <w:tab w:val="left" w:pos="720"/>
          <w:tab w:val="right" w:leader="dot" w:pos="8640"/>
        </w:tabs>
        <w:spacing w:line="276" w:lineRule="auto"/>
        <w:jc w:val="both"/>
        <w:rPr>
          <w:rFonts w:asciiTheme="minorHAnsi" w:hAnsiTheme="minorHAnsi" w:cstheme="minorHAnsi"/>
          <w:szCs w:val="24"/>
          <w:lang w:val="fr-FR"/>
        </w:rPr>
      </w:pPr>
    </w:p>
    <w:p w14:paraId="3B929504" w14:textId="3A103198" w:rsidR="008D6ECF" w:rsidRPr="00775B2E" w:rsidRDefault="00BB1101" w:rsidP="00775B2E">
      <w:pPr>
        <w:pStyle w:val="Paragraphedeliste"/>
        <w:numPr>
          <w:ilvl w:val="0"/>
          <w:numId w:val="10"/>
        </w:numPr>
        <w:tabs>
          <w:tab w:val="left" w:pos="324"/>
        </w:tabs>
        <w:spacing w:line="276" w:lineRule="auto"/>
        <w:ind w:left="-142" w:firstLine="284"/>
        <w:jc w:val="both"/>
        <w:rPr>
          <w:rFonts w:asciiTheme="minorHAnsi" w:hAnsiTheme="minorHAnsi" w:cstheme="minorHAnsi"/>
          <w:b/>
          <w:u w:val="single"/>
          <w:lang w:val="fr-FR"/>
        </w:rPr>
      </w:pPr>
      <w:r w:rsidRPr="00775B2E">
        <w:rPr>
          <w:rFonts w:asciiTheme="minorHAnsi" w:hAnsiTheme="minorHAnsi" w:cstheme="minorHAnsi"/>
          <w:lang w:val="fr-FR"/>
        </w:rPr>
        <w:t xml:space="preserve"> </w:t>
      </w:r>
      <w:r w:rsidR="00A45E62" w:rsidRPr="00775B2E">
        <w:rPr>
          <w:rFonts w:asciiTheme="minorHAnsi" w:hAnsiTheme="minorHAnsi" w:cstheme="minorHAnsi"/>
          <w:lang w:val="fr-FR"/>
        </w:rPr>
        <w:t>Les Consultants intéressés, remplissant les conditions requises, doivent fournir les informations indiquant qu’ils sont qualifiés pour exécuter lesdites prestations à travers la transmission d’une manifestation d’intérêt contenant   une lettre de motivation datée et signée, et un CV signé et daté détaillé précisant leurs références pertinentes, et copie des diplômes, et des attestations</w:t>
      </w:r>
      <w:r w:rsidR="008D6ECF" w:rsidRPr="00775B2E">
        <w:rPr>
          <w:rFonts w:asciiTheme="minorHAnsi" w:hAnsiTheme="minorHAnsi" w:cstheme="minorHAnsi"/>
          <w:lang w:val="fr-FR"/>
        </w:rPr>
        <w:t>.</w:t>
      </w:r>
    </w:p>
    <w:p w14:paraId="3793F1A4" w14:textId="77777777" w:rsidR="000C2B24" w:rsidRPr="00775B2E" w:rsidRDefault="000C2B24" w:rsidP="00775B2E">
      <w:pPr>
        <w:tabs>
          <w:tab w:val="right" w:leader="dot" w:pos="8640"/>
        </w:tabs>
        <w:spacing w:line="276" w:lineRule="auto"/>
        <w:jc w:val="both"/>
        <w:rPr>
          <w:rFonts w:asciiTheme="minorHAnsi" w:hAnsiTheme="minorHAnsi" w:cstheme="minorHAnsi"/>
          <w:b/>
          <w:bCs/>
          <w:u w:val="single"/>
          <w:lang w:val="fr-FR"/>
        </w:rPr>
      </w:pPr>
    </w:p>
    <w:p w14:paraId="548AA997" w14:textId="6BD9C293" w:rsidR="008D6ECF" w:rsidRPr="00775B2E" w:rsidRDefault="008D6ECF" w:rsidP="00775B2E">
      <w:pPr>
        <w:tabs>
          <w:tab w:val="right" w:leader="dot" w:pos="8640"/>
        </w:tabs>
        <w:spacing w:line="276" w:lineRule="auto"/>
        <w:jc w:val="both"/>
        <w:rPr>
          <w:rFonts w:asciiTheme="minorHAnsi" w:hAnsiTheme="minorHAnsi" w:cstheme="minorHAnsi"/>
          <w:b/>
          <w:bCs/>
          <w:u w:val="single"/>
          <w:lang w:val="fr-FR"/>
        </w:rPr>
      </w:pPr>
      <w:r w:rsidRPr="00775B2E">
        <w:rPr>
          <w:rFonts w:asciiTheme="minorHAnsi" w:hAnsiTheme="minorHAnsi" w:cstheme="minorHAnsi"/>
          <w:b/>
          <w:bCs/>
          <w:u w:val="single"/>
          <w:lang w:val="fr-FR"/>
        </w:rPr>
        <w:t xml:space="preserve">L’attention des candidats est attirée sur ce qui </w:t>
      </w:r>
      <w:r w:rsidR="00C4562D" w:rsidRPr="00775B2E">
        <w:rPr>
          <w:rFonts w:asciiTheme="minorHAnsi" w:hAnsiTheme="minorHAnsi" w:cstheme="minorHAnsi"/>
          <w:b/>
          <w:bCs/>
          <w:u w:val="single"/>
          <w:lang w:val="fr-FR"/>
        </w:rPr>
        <w:t>suit :</w:t>
      </w:r>
      <w:r w:rsidRPr="00775B2E">
        <w:rPr>
          <w:rFonts w:asciiTheme="minorHAnsi" w:hAnsiTheme="minorHAnsi" w:cstheme="minorHAnsi"/>
          <w:b/>
          <w:bCs/>
          <w:u w:val="single"/>
          <w:lang w:val="fr-FR"/>
        </w:rPr>
        <w:t xml:space="preserve"> </w:t>
      </w:r>
    </w:p>
    <w:p w14:paraId="505319DD" w14:textId="77777777" w:rsidR="008D6ECF" w:rsidRPr="00775B2E" w:rsidRDefault="008D6ECF" w:rsidP="00775B2E">
      <w:pPr>
        <w:tabs>
          <w:tab w:val="right" w:leader="dot" w:pos="8640"/>
        </w:tabs>
        <w:spacing w:line="276" w:lineRule="auto"/>
        <w:jc w:val="both"/>
        <w:rPr>
          <w:rFonts w:asciiTheme="minorHAnsi" w:hAnsiTheme="minorHAnsi" w:cstheme="minorHAnsi"/>
          <w:lang w:val="fr-FR"/>
        </w:rPr>
      </w:pPr>
      <w:r w:rsidRPr="00775B2E">
        <w:rPr>
          <w:rFonts w:ascii="Segoe UI Symbol" w:hAnsi="Segoe UI Symbol" w:cs="Segoe UI Symbol"/>
          <w:lang w:val="fr-FR"/>
        </w:rPr>
        <w:t>➢</w:t>
      </w:r>
      <w:r w:rsidRPr="00775B2E">
        <w:rPr>
          <w:rFonts w:asciiTheme="minorHAnsi" w:hAnsiTheme="minorHAnsi" w:cstheme="minorHAnsi"/>
          <w:lang w:val="fr-FR"/>
        </w:rPr>
        <w:t xml:space="preserve"> Seules les références pour lesquelles les candidats ont fourni des attestations établies par les bénéficiaires seront prises en compte lors de l’évaluation des dossiers de candidature.</w:t>
      </w:r>
    </w:p>
    <w:p w14:paraId="3CE49870" w14:textId="77777777" w:rsidR="000C2B24" w:rsidRPr="00775B2E" w:rsidRDefault="008D6ECF" w:rsidP="00775B2E">
      <w:pPr>
        <w:tabs>
          <w:tab w:val="right" w:leader="dot" w:pos="8640"/>
        </w:tabs>
        <w:spacing w:line="276" w:lineRule="auto"/>
        <w:jc w:val="both"/>
        <w:rPr>
          <w:rFonts w:asciiTheme="minorHAnsi" w:hAnsiTheme="minorHAnsi" w:cstheme="minorHAnsi"/>
          <w:lang w:val="fr-FR"/>
        </w:rPr>
      </w:pPr>
      <w:r w:rsidRPr="00775B2E">
        <w:rPr>
          <w:rFonts w:asciiTheme="minorHAnsi" w:hAnsiTheme="minorHAnsi" w:cstheme="minorHAnsi"/>
          <w:lang w:val="fr-FR"/>
        </w:rPr>
        <w:t xml:space="preserve"> </w:t>
      </w:r>
      <w:r w:rsidRPr="00775B2E">
        <w:rPr>
          <w:rFonts w:ascii="Segoe UI Symbol" w:hAnsi="Segoe UI Symbol" w:cs="Segoe UI Symbol"/>
          <w:lang w:val="fr-FR"/>
        </w:rPr>
        <w:t>➢</w:t>
      </w:r>
      <w:r w:rsidRPr="00775B2E">
        <w:rPr>
          <w:rFonts w:asciiTheme="minorHAnsi" w:hAnsiTheme="minorHAnsi" w:cstheme="minorHAnsi"/>
          <w:lang w:val="fr-FR"/>
        </w:rPr>
        <w:t xml:space="preserve"> Pour permettre au Projet WACA-MR de vérifier éventuellement la véracité des attestations, les candidats sont tenus d’indiquer, pour chaque attestation fournie, l’adresse électronique et le numéro de téléphone d’un responsable qui peut confirmer l’authenticité de ladite attestation.</w:t>
      </w:r>
    </w:p>
    <w:p w14:paraId="228F9E20" w14:textId="77777777" w:rsidR="000C2B24" w:rsidRPr="00775B2E" w:rsidRDefault="000C2B24" w:rsidP="00775B2E">
      <w:pPr>
        <w:tabs>
          <w:tab w:val="right" w:leader="dot" w:pos="8640"/>
        </w:tabs>
        <w:spacing w:line="276" w:lineRule="auto"/>
        <w:jc w:val="both"/>
        <w:rPr>
          <w:rFonts w:asciiTheme="minorHAnsi" w:hAnsiTheme="minorHAnsi" w:cstheme="minorHAnsi"/>
          <w:lang w:val="fr-FR"/>
        </w:rPr>
      </w:pPr>
    </w:p>
    <w:p w14:paraId="5EB1AB8E" w14:textId="18E84AF0" w:rsidR="00FA4E38" w:rsidRPr="00775B2E" w:rsidRDefault="008D6ECF" w:rsidP="00775B2E">
      <w:pPr>
        <w:tabs>
          <w:tab w:val="right" w:leader="dot" w:pos="8640"/>
        </w:tabs>
        <w:spacing w:line="276" w:lineRule="auto"/>
        <w:jc w:val="both"/>
        <w:rPr>
          <w:rFonts w:asciiTheme="minorHAnsi" w:hAnsiTheme="minorHAnsi" w:cstheme="minorHAnsi"/>
          <w:b/>
          <w:bCs/>
          <w:u w:val="single"/>
          <w:lang w:val="fr-FR"/>
        </w:rPr>
      </w:pPr>
      <w:r w:rsidRPr="00775B2E">
        <w:rPr>
          <w:rFonts w:asciiTheme="minorHAnsi" w:hAnsiTheme="minorHAnsi" w:cstheme="minorHAnsi"/>
          <w:u w:val="single"/>
          <w:lang w:val="fr-FR"/>
        </w:rPr>
        <w:t xml:space="preserve"> </w:t>
      </w:r>
      <w:r w:rsidRPr="00775B2E">
        <w:rPr>
          <w:rFonts w:asciiTheme="minorHAnsi" w:hAnsiTheme="minorHAnsi" w:cstheme="minorHAnsi"/>
          <w:b/>
          <w:bCs/>
          <w:u w:val="single"/>
          <w:lang w:val="fr-FR"/>
        </w:rPr>
        <w:t>Seules les pièces constitutives du dossier de candidature libellées en français ou accompagnées de leur traduction conforme dans cette langue seront prises en compte lors de l’évaluation.</w:t>
      </w:r>
    </w:p>
    <w:p w14:paraId="3CB7AC19" w14:textId="77777777" w:rsidR="00895DBC" w:rsidRPr="00775B2E" w:rsidRDefault="00895DBC" w:rsidP="00775B2E">
      <w:pPr>
        <w:tabs>
          <w:tab w:val="right" w:leader="dot" w:pos="8640"/>
        </w:tabs>
        <w:spacing w:line="276" w:lineRule="auto"/>
        <w:jc w:val="both"/>
        <w:rPr>
          <w:rFonts w:asciiTheme="minorHAnsi" w:hAnsiTheme="minorHAnsi" w:cstheme="minorHAnsi"/>
          <w:b/>
          <w:bCs/>
          <w:szCs w:val="24"/>
          <w:u w:val="single"/>
          <w:lang w:val="fr-FR"/>
        </w:rPr>
      </w:pPr>
    </w:p>
    <w:p w14:paraId="610F61FE" w14:textId="3DA0739B" w:rsidR="006D5EDB" w:rsidRPr="00775B2E" w:rsidRDefault="006D5EDB" w:rsidP="00775B2E">
      <w:pPr>
        <w:numPr>
          <w:ilvl w:val="0"/>
          <w:numId w:val="10"/>
        </w:numPr>
        <w:tabs>
          <w:tab w:val="left" w:pos="720"/>
          <w:tab w:val="right" w:leader="dot" w:pos="8640"/>
        </w:tabs>
        <w:spacing w:line="276" w:lineRule="auto"/>
        <w:jc w:val="both"/>
        <w:rPr>
          <w:rFonts w:asciiTheme="minorHAnsi" w:hAnsiTheme="minorHAnsi" w:cstheme="minorHAnsi"/>
          <w:szCs w:val="24"/>
          <w:lang w:val="fr-FR"/>
        </w:rPr>
      </w:pPr>
      <w:r w:rsidRPr="00775B2E">
        <w:rPr>
          <w:rFonts w:asciiTheme="minorHAnsi" w:hAnsiTheme="minorHAnsi" w:cstheme="minorHAnsi"/>
          <w:szCs w:val="24"/>
          <w:lang w:val="fr-FR"/>
        </w:rPr>
        <w:t xml:space="preserve">Les </w:t>
      </w:r>
      <w:r w:rsidR="00190224" w:rsidRPr="00775B2E">
        <w:rPr>
          <w:rFonts w:asciiTheme="minorHAnsi" w:hAnsiTheme="minorHAnsi" w:cstheme="minorHAnsi"/>
          <w:szCs w:val="24"/>
          <w:lang w:val="fr-FR"/>
        </w:rPr>
        <w:t>Cabinets qui</w:t>
      </w:r>
      <w:r w:rsidRPr="00775B2E">
        <w:rPr>
          <w:rFonts w:asciiTheme="minorHAnsi" w:hAnsiTheme="minorHAnsi" w:cstheme="minorHAnsi"/>
          <w:szCs w:val="24"/>
          <w:lang w:val="fr-FR"/>
        </w:rPr>
        <w:t xml:space="preserve"> auront besoin d’éclaircissements ou d’informations complémentaires peuvent s’adresser</w:t>
      </w:r>
      <w:r w:rsidR="00E54F4A" w:rsidRPr="00775B2E">
        <w:rPr>
          <w:rFonts w:asciiTheme="minorHAnsi" w:hAnsiTheme="minorHAnsi" w:cstheme="minorHAnsi"/>
          <w:szCs w:val="24"/>
          <w:lang w:val="fr-FR"/>
        </w:rPr>
        <w:t xml:space="preserve"> </w:t>
      </w:r>
      <w:r w:rsidR="00E54F4A" w:rsidRPr="00775B2E">
        <w:rPr>
          <w:rFonts w:asciiTheme="minorHAnsi" w:hAnsiTheme="minorHAnsi" w:cstheme="minorHAnsi"/>
          <w:b/>
          <w:bCs/>
          <w:szCs w:val="24"/>
          <w:u w:val="single"/>
          <w:lang w:val="fr-FR"/>
        </w:rPr>
        <w:t>par écrit</w:t>
      </w:r>
      <w:r w:rsidRPr="00775B2E">
        <w:rPr>
          <w:rFonts w:asciiTheme="minorHAnsi" w:hAnsiTheme="minorHAnsi" w:cstheme="minorHAnsi"/>
          <w:szCs w:val="24"/>
          <w:lang w:val="fr-FR"/>
        </w:rPr>
        <w:t xml:space="preserve"> à l’Unité de Gestion du Projet à l’adresse suivante :</w:t>
      </w:r>
    </w:p>
    <w:p w14:paraId="262F2D55" w14:textId="77777777" w:rsidR="006D5EDB" w:rsidRPr="00775B2E" w:rsidRDefault="006D5EDB" w:rsidP="00775B2E">
      <w:pPr>
        <w:tabs>
          <w:tab w:val="right" w:leader="dot" w:pos="8640"/>
        </w:tabs>
        <w:spacing w:line="276" w:lineRule="auto"/>
        <w:ind w:left="360"/>
        <w:jc w:val="center"/>
        <w:rPr>
          <w:rFonts w:asciiTheme="minorHAnsi" w:hAnsiTheme="minorHAnsi" w:cstheme="minorHAnsi"/>
          <w:b/>
          <w:szCs w:val="24"/>
          <w:lang w:val="fr-FR"/>
        </w:rPr>
      </w:pPr>
      <w:r w:rsidRPr="00775B2E">
        <w:rPr>
          <w:rFonts w:asciiTheme="minorHAnsi" w:hAnsiTheme="minorHAnsi" w:cstheme="minorHAnsi"/>
          <w:b/>
          <w:szCs w:val="24"/>
          <w:lang w:val="fr-FR"/>
        </w:rPr>
        <w:t>« Unité de Gestion du Projet WACA/Mauritanie</w:t>
      </w:r>
      <w:r w:rsidR="008C0E76" w:rsidRPr="00775B2E">
        <w:rPr>
          <w:rFonts w:asciiTheme="minorHAnsi" w:hAnsiTheme="minorHAnsi" w:cstheme="minorHAnsi"/>
          <w:b/>
          <w:szCs w:val="24"/>
          <w:lang w:val="fr-FR"/>
        </w:rPr>
        <w:t>, située à côté de l’Ambassade Américaine,</w:t>
      </w:r>
      <w:r w:rsidRPr="00775B2E">
        <w:rPr>
          <w:rFonts w:asciiTheme="minorHAnsi" w:hAnsiTheme="minorHAnsi" w:cstheme="minorHAnsi"/>
          <w:b/>
          <w:szCs w:val="24"/>
          <w:lang w:val="fr-FR"/>
        </w:rPr>
        <w:t xml:space="preserve"> Nouakchott- Mauritanie, Tél : + 222 45 24 41 40,</w:t>
      </w:r>
    </w:p>
    <w:p w14:paraId="7AEAEA78" w14:textId="77777777" w:rsidR="006D5EDB" w:rsidRPr="00775B2E" w:rsidRDefault="006D5EDB" w:rsidP="00775B2E">
      <w:pPr>
        <w:tabs>
          <w:tab w:val="right" w:leader="dot" w:pos="8640"/>
        </w:tabs>
        <w:spacing w:line="276" w:lineRule="auto"/>
        <w:ind w:left="360"/>
        <w:jc w:val="center"/>
        <w:rPr>
          <w:rFonts w:asciiTheme="minorHAnsi" w:hAnsiTheme="minorHAnsi" w:cstheme="minorHAnsi"/>
          <w:b/>
          <w:szCs w:val="24"/>
          <w:lang w:val="fr-FR"/>
        </w:rPr>
      </w:pPr>
      <w:r w:rsidRPr="00775B2E">
        <w:rPr>
          <w:rFonts w:asciiTheme="minorHAnsi" w:hAnsiTheme="minorHAnsi" w:cstheme="minorHAnsi"/>
          <w:b/>
          <w:szCs w:val="24"/>
          <w:lang w:val="fr-FR"/>
        </w:rPr>
        <w:t xml:space="preserve">E-mail : </w:t>
      </w:r>
      <w:hyperlink r:id="rId8" w:history="1">
        <w:r w:rsidR="008C0E76" w:rsidRPr="00775B2E">
          <w:rPr>
            <w:rStyle w:val="Lienhypertexte"/>
            <w:rFonts w:asciiTheme="minorHAnsi" w:hAnsiTheme="minorHAnsi" w:cstheme="minorHAnsi"/>
            <w:b/>
            <w:szCs w:val="24"/>
            <w:lang w:val="fr-FR"/>
          </w:rPr>
          <w:t>ouldbaba12@gmail.com</w:t>
        </w:r>
      </w:hyperlink>
      <w:r w:rsidRPr="00775B2E">
        <w:rPr>
          <w:rFonts w:asciiTheme="minorHAnsi" w:hAnsiTheme="minorHAnsi" w:cstheme="minorHAnsi"/>
          <w:b/>
          <w:szCs w:val="24"/>
          <w:lang w:val="fr-FR"/>
        </w:rPr>
        <w:t>, BP : 7989 Nouakchott »</w:t>
      </w:r>
    </w:p>
    <w:p w14:paraId="21320092" w14:textId="77777777" w:rsidR="006D5EDB" w:rsidRPr="00775B2E" w:rsidRDefault="006D5EDB" w:rsidP="00775B2E">
      <w:pPr>
        <w:tabs>
          <w:tab w:val="right" w:leader="dot" w:pos="8640"/>
        </w:tabs>
        <w:spacing w:line="276" w:lineRule="auto"/>
        <w:jc w:val="both"/>
        <w:rPr>
          <w:rFonts w:asciiTheme="minorHAnsi" w:hAnsiTheme="minorHAnsi" w:cstheme="minorHAnsi"/>
          <w:szCs w:val="24"/>
          <w:lang w:val="fr-FR"/>
        </w:rPr>
      </w:pPr>
    </w:p>
    <w:p w14:paraId="75555C62" w14:textId="64147F7E" w:rsidR="00A45E62" w:rsidRPr="00775B2E" w:rsidRDefault="006D5EDB" w:rsidP="00775B2E">
      <w:pPr>
        <w:numPr>
          <w:ilvl w:val="0"/>
          <w:numId w:val="10"/>
        </w:numPr>
        <w:tabs>
          <w:tab w:val="left" w:pos="720"/>
          <w:tab w:val="right" w:leader="dot" w:pos="8640"/>
        </w:tabs>
        <w:spacing w:line="276" w:lineRule="auto"/>
        <w:ind w:left="720"/>
        <w:jc w:val="both"/>
        <w:rPr>
          <w:rFonts w:asciiTheme="minorHAnsi" w:hAnsiTheme="minorHAnsi" w:cstheme="minorHAnsi"/>
          <w:szCs w:val="24"/>
          <w:lang w:val="fr-FR"/>
        </w:rPr>
      </w:pPr>
      <w:r w:rsidRPr="00775B2E">
        <w:rPr>
          <w:rFonts w:asciiTheme="minorHAnsi" w:hAnsiTheme="minorHAnsi" w:cstheme="minorHAnsi"/>
          <w:szCs w:val="24"/>
          <w:lang w:val="fr-FR"/>
        </w:rPr>
        <w:t xml:space="preserve">Les manifestations d’intérêt </w:t>
      </w:r>
      <w:r w:rsidR="00A45E62" w:rsidRPr="00775B2E">
        <w:rPr>
          <w:rFonts w:asciiTheme="minorHAnsi" w:hAnsiTheme="minorHAnsi" w:cstheme="minorHAnsi"/>
          <w:szCs w:val="24"/>
          <w:lang w:val="fr-FR"/>
        </w:rPr>
        <w:t>doivent être rédigée en Français et envoyées par support papier ou par courriel à l’adresse indiquée ci-dessous, au plus tard</w:t>
      </w:r>
      <w:r w:rsidR="00A45E62" w:rsidRPr="00775B2E">
        <w:rPr>
          <w:rFonts w:asciiTheme="minorHAnsi" w:hAnsiTheme="minorHAnsi" w:cstheme="minorHAnsi"/>
          <w:b/>
          <w:color w:val="FF0000"/>
          <w:szCs w:val="24"/>
          <w:lang w:val="fr-FR"/>
        </w:rPr>
        <w:t xml:space="preserve"> </w:t>
      </w:r>
      <w:r w:rsidR="00A45E62" w:rsidRPr="00775B2E">
        <w:rPr>
          <w:rFonts w:asciiTheme="minorHAnsi" w:hAnsiTheme="minorHAnsi" w:cstheme="minorHAnsi"/>
          <w:b/>
          <w:color w:val="000000" w:themeColor="text1"/>
          <w:szCs w:val="24"/>
          <w:lang w:val="fr-FR"/>
        </w:rPr>
        <w:t xml:space="preserve">le </w:t>
      </w:r>
      <w:r w:rsidR="00C4562D">
        <w:rPr>
          <w:rFonts w:asciiTheme="minorHAnsi" w:hAnsiTheme="minorHAnsi" w:cstheme="minorHAnsi"/>
          <w:b/>
          <w:szCs w:val="24"/>
          <w:lang w:val="fr-FR"/>
        </w:rPr>
        <w:t>vendredi 12 septembre 2025</w:t>
      </w:r>
      <w:r w:rsidR="00A45E62" w:rsidRPr="00775B2E">
        <w:rPr>
          <w:rFonts w:asciiTheme="minorHAnsi" w:hAnsiTheme="minorHAnsi" w:cstheme="minorHAnsi"/>
          <w:b/>
          <w:szCs w:val="24"/>
          <w:lang w:val="fr-FR"/>
        </w:rPr>
        <w:t xml:space="preserve"> à 1</w:t>
      </w:r>
      <w:r w:rsidR="00C4562D">
        <w:rPr>
          <w:rFonts w:asciiTheme="minorHAnsi" w:hAnsiTheme="minorHAnsi" w:cstheme="minorHAnsi"/>
          <w:b/>
          <w:szCs w:val="24"/>
          <w:lang w:val="fr-FR"/>
        </w:rPr>
        <w:t xml:space="preserve">0 </w:t>
      </w:r>
      <w:r w:rsidR="00A45E62" w:rsidRPr="00775B2E">
        <w:rPr>
          <w:rFonts w:asciiTheme="minorHAnsi" w:hAnsiTheme="minorHAnsi" w:cstheme="minorHAnsi"/>
          <w:b/>
          <w:szCs w:val="24"/>
          <w:lang w:val="fr-FR"/>
        </w:rPr>
        <w:t>heures, heure locale (TU) :</w:t>
      </w:r>
    </w:p>
    <w:p w14:paraId="66C609AB" w14:textId="2F86BA5D" w:rsidR="00A45E62" w:rsidRPr="00775B2E" w:rsidRDefault="00A45E62" w:rsidP="00775B2E">
      <w:pPr>
        <w:pStyle w:val="Paragraphedeliste"/>
        <w:tabs>
          <w:tab w:val="right" w:leader="dot" w:pos="8640"/>
        </w:tabs>
        <w:spacing w:line="276" w:lineRule="auto"/>
        <w:jc w:val="center"/>
        <w:rPr>
          <w:rFonts w:asciiTheme="minorHAnsi" w:hAnsiTheme="minorHAnsi" w:cstheme="minorHAnsi"/>
          <w:b/>
          <w:lang w:val="fr-FR"/>
        </w:rPr>
      </w:pPr>
      <w:r w:rsidRPr="00775B2E">
        <w:rPr>
          <w:rFonts w:asciiTheme="minorHAnsi" w:hAnsiTheme="minorHAnsi" w:cstheme="minorHAnsi"/>
          <w:b/>
          <w:lang w:val="fr-FR"/>
        </w:rPr>
        <w:t xml:space="preserve">« Unité de Gestion du Projet WACA/Mauritanie, située à côté de l’Ambassade Américaine, Nouakchott- Mauritanie, Tél : + 222 45 24 41 40, E-mail : </w:t>
      </w:r>
      <w:hyperlink r:id="rId9" w:history="1">
        <w:r w:rsidRPr="00775B2E">
          <w:rPr>
            <w:rStyle w:val="Lienhypertexte"/>
            <w:rFonts w:asciiTheme="minorHAnsi" w:hAnsiTheme="minorHAnsi" w:cstheme="minorHAnsi"/>
            <w:b/>
            <w:lang w:val="fr-FR"/>
          </w:rPr>
          <w:t>ouldbaba12@gmail.com</w:t>
        </w:r>
      </w:hyperlink>
      <w:r w:rsidRPr="00775B2E">
        <w:rPr>
          <w:rFonts w:asciiTheme="minorHAnsi" w:hAnsiTheme="minorHAnsi" w:cstheme="minorHAnsi"/>
          <w:b/>
          <w:lang w:val="fr-FR"/>
        </w:rPr>
        <w:t>, BP : 7989 Nouakchott »</w:t>
      </w:r>
    </w:p>
    <w:p w14:paraId="2D419CC9" w14:textId="77777777" w:rsidR="00A45E62" w:rsidRPr="00775B2E" w:rsidRDefault="00A45E62" w:rsidP="00775B2E">
      <w:pPr>
        <w:suppressAutoHyphens/>
        <w:spacing w:line="276" w:lineRule="auto"/>
        <w:rPr>
          <w:rFonts w:asciiTheme="minorHAnsi" w:hAnsiTheme="minorHAnsi" w:cstheme="minorHAnsi"/>
          <w:b/>
          <w:bCs/>
          <w:spacing w:val="-2"/>
          <w:lang w:val="fr-FR"/>
        </w:rPr>
      </w:pPr>
    </w:p>
    <w:p w14:paraId="492892BA" w14:textId="2C8B0070" w:rsidR="00A45E62" w:rsidRPr="00775B2E" w:rsidRDefault="00A45E62" w:rsidP="00775B2E">
      <w:pPr>
        <w:pStyle w:val="Paragraphedeliste"/>
        <w:suppressAutoHyphens/>
        <w:spacing w:line="276" w:lineRule="auto"/>
        <w:rPr>
          <w:rFonts w:asciiTheme="minorHAnsi" w:hAnsiTheme="minorHAnsi" w:cstheme="minorHAnsi"/>
          <w:b/>
          <w:bCs/>
          <w:i/>
          <w:iCs/>
          <w:spacing w:val="-2"/>
          <w:u w:val="single"/>
          <w:lang w:val="fr-FR"/>
        </w:rPr>
      </w:pPr>
      <w:r w:rsidRPr="00775B2E">
        <w:rPr>
          <w:rFonts w:asciiTheme="minorHAnsi" w:hAnsiTheme="minorHAnsi" w:cstheme="minorHAnsi"/>
          <w:b/>
          <w:bCs/>
          <w:i/>
          <w:iCs/>
          <w:spacing w:val="-2"/>
          <w:u w:val="single"/>
          <w:lang w:val="fr-FR"/>
        </w:rPr>
        <w:t>NB</w:t>
      </w:r>
      <w:r w:rsidR="00775B2E" w:rsidRPr="00775B2E">
        <w:rPr>
          <w:rFonts w:asciiTheme="minorHAnsi" w:hAnsiTheme="minorHAnsi" w:cstheme="minorHAnsi"/>
          <w:b/>
          <w:bCs/>
          <w:i/>
          <w:iCs/>
          <w:spacing w:val="-2"/>
          <w:u w:val="single"/>
          <w:lang w:val="fr-FR"/>
        </w:rPr>
        <w:t xml:space="preserve"> : </w:t>
      </w:r>
      <w:r w:rsidRPr="00775B2E">
        <w:rPr>
          <w:rFonts w:asciiTheme="minorHAnsi" w:hAnsiTheme="minorHAnsi" w:cstheme="minorHAnsi"/>
          <w:b/>
          <w:bCs/>
          <w:i/>
          <w:iCs/>
          <w:spacing w:val="-2"/>
          <w:u w:val="single"/>
          <w:lang w:val="fr-FR"/>
        </w:rPr>
        <w:t xml:space="preserve">les résultats seront publiés sur le portail électronique : www.beta.mr  </w:t>
      </w:r>
    </w:p>
    <w:p w14:paraId="78359B81" w14:textId="3491C865" w:rsidR="00895DBC" w:rsidRPr="00775B2E" w:rsidRDefault="00895DBC" w:rsidP="00775B2E">
      <w:pPr>
        <w:tabs>
          <w:tab w:val="left" w:pos="720"/>
          <w:tab w:val="right" w:leader="dot" w:pos="8640"/>
        </w:tabs>
        <w:spacing w:line="276" w:lineRule="auto"/>
        <w:jc w:val="both"/>
        <w:rPr>
          <w:rFonts w:asciiTheme="minorHAnsi" w:hAnsiTheme="minorHAnsi" w:cstheme="minorHAnsi"/>
          <w:b/>
          <w:bCs/>
          <w:spacing w:val="-2"/>
          <w:lang w:val="fr-FR"/>
        </w:rPr>
      </w:pPr>
    </w:p>
    <w:p w14:paraId="5DD227D5" w14:textId="1AFB6AE6" w:rsidR="00895DBC" w:rsidRPr="00775B2E" w:rsidRDefault="00235460" w:rsidP="00775B2E">
      <w:pPr>
        <w:suppressAutoHyphens/>
        <w:spacing w:line="276" w:lineRule="auto"/>
        <w:jc w:val="both"/>
        <w:rPr>
          <w:rFonts w:asciiTheme="minorHAnsi" w:hAnsiTheme="minorHAnsi" w:cstheme="minorHAnsi"/>
          <w:bCs/>
          <w:lang w:val="fr-FR"/>
        </w:rPr>
      </w:pPr>
      <w:r w:rsidRPr="00775B2E">
        <w:rPr>
          <w:rFonts w:asciiTheme="minorHAnsi" w:hAnsiTheme="minorHAnsi" w:cstheme="minorHAnsi"/>
          <w:b/>
          <w:bCs/>
          <w:spacing w:val="-2"/>
          <w:lang w:val="fr-FR"/>
        </w:rPr>
        <w:t xml:space="preserve">Coordinateur </w:t>
      </w:r>
    </w:p>
    <w:p w14:paraId="1D98E4D0" w14:textId="3B9BA9E9" w:rsidR="006D5EDB" w:rsidRPr="00775B2E" w:rsidRDefault="00235460" w:rsidP="00775B2E">
      <w:pPr>
        <w:suppressAutoHyphens/>
        <w:spacing w:line="276" w:lineRule="auto"/>
        <w:jc w:val="both"/>
        <w:rPr>
          <w:rFonts w:asciiTheme="minorHAnsi" w:hAnsiTheme="minorHAnsi" w:cstheme="minorHAnsi"/>
          <w:bCs/>
          <w:lang w:val="fr-FR"/>
        </w:rPr>
      </w:pPr>
      <w:r w:rsidRPr="00775B2E">
        <w:rPr>
          <w:rFonts w:asciiTheme="minorHAnsi" w:hAnsiTheme="minorHAnsi" w:cstheme="minorHAnsi"/>
          <w:b/>
          <w:bCs/>
          <w:spacing w:val="-2"/>
          <w:szCs w:val="24"/>
          <w:lang w:val="fr-FR"/>
        </w:rPr>
        <w:t>Mohamed Lemine BABA</w:t>
      </w:r>
    </w:p>
    <w:sectPr w:rsidR="006D5EDB" w:rsidRPr="00775B2E" w:rsidSect="001F7AAB">
      <w:headerReference w:type="even" r:id="rId10"/>
      <w:headerReference w:type="default" r:id="rId11"/>
      <w:footerReference w:type="default" r:id="rId12"/>
      <w:headerReference w:type="first" r:id="rId13"/>
      <w:endnotePr>
        <w:numFmt w:val="decimal"/>
      </w:endnotePr>
      <w:pgSz w:w="11907" w:h="16840"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D308" w14:textId="77777777" w:rsidR="00CB0F3A" w:rsidRDefault="00CB0F3A" w:rsidP="005002E7">
      <w:r>
        <w:separator/>
      </w:r>
    </w:p>
  </w:endnote>
  <w:endnote w:type="continuationSeparator" w:id="0">
    <w:p w14:paraId="2F18BD6F" w14:textId="77777777" w:rsidR="00CB0F3A" w:rsidRDefault="00CB0F3A" w:rsidP="0050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fr-FR"/>
      </w:rPr>
      <w:id w:val="-1587141582"/>
      <w:docPartObj>
        <w:docPartGallery w:val="Page Numbers (Bottom of Page)"/>
        <w:docPartUnique/>
      </w:docPartObj>
    </w:sdtPr>
    <w:sdtEndPr>
      <w:rPr>
        <w:lang w:val="en-US"/>
      </w:rPr>
    </w:sdtEndPr>
    <w:sdtContent>
      <w:p w14:paraId="32359C7F" w14:textId="6EE2BCAD" w:rsidR="00775B2E" w:rsidRDefault="00775B2E">
        <w:pPr>
          <w:pStyle w:val="Pieddepag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fr-FR"/>
          </w:rPr>
          <w:t>2</w:t>
        </w:r>
        <w:r>
          <w:rPr>
            <w:rFonts w:asciiTheme="majorHAnsi" w:eastAsiaTheme="majorEastAsia" w:hAnsiTheme="majorHAnsi" w:cstheme="majorBidi"/>
            <w:sz w:val="28"/>
            <w:szCs w:val="28"/>
          </w:rPr>
          <w:fldChar w:fldCharType="end"/>
        </w:r>
      </w:p>
    </w:sdtContent>
  </w:sdt>
  <w:p w14:paraId="253DA0D7" w14:textId="77777777" w:rsidR="00775B2E" w:rsidRDefault="00775B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8CC6" w14:textId="77777777" w:rsidR="00CB0F3A" w:rsidRDefault="00CB0F3A" w:rsidP="005002E7">
      <w:r>
        <w:separator/>
      </w:r>
    </w:p>
  </w:footnote>
  <w:footnote w:type="continuationSeparator" w:id="0">
    <w:p w14:paraId="203CFD05" w14:textId="77777777" w:rsidR="00CB0F3A" w:rsidRDefault="00CB0F3A" w:rsidP="0050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A274" w14:textId="77777777" w:rsidR="00CD2FC7" w:rsidRDefault="00CD2FC7">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40C8" w14:textId="77777777" w:rsidR="00CD2FC7" w:rsidRDefault="00CD2FC7">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E7A2" w14:textId="77777777" w:rsidR="00CD2FC7" w:rsidRDefault="00CD2FC7">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15E"/>
    <w:multiLevelType w:val="hybridMultilevel"/>
    <w:tmpl w:val="34D4206E"/>
    <w:lvl w:ilvl="0" w:tplc="E4D4461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402241"/>
    <w:multiLevelType w:val="hybridMultilevel"/>
    <w:tmpl w:val="8C80A6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4E63D0"/>
    <w:multiLevelType w:val="hybridMultilevel"/>
    <w:tmpl w:val="D040C3E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74A410B"/>
    <w:multiLevelType w:val="hybridMultilevel"/>
    <w:tmpl w:val="107CC896"/>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93423"/>
    <w:multiLevelType w:val="hybridMultilevel"/>
    <w:tmpl w:val="D758C9F2"/>
    <w:lvl w:ilvl="0" w:tplc="00000007">
      <w:numFmt w:val="bullet"/>
      <w:lvlText w:val="-"/>
      <w:lvlJc w:val="left"/>
      <w:pPr>
        <w:ind w:left="720" w:hanging="360"/>
      </w:pPr>
      <w:rPr>
        <w:rFonts w:ascii="Frutiger LT Std 45 Light" w:hAnsi="Frutiger LT Std 45 Light"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A3415"/>
    <w:multiLevelType w:val="hybridMultilevel"/>
    <w:tmpl w:val="6B2006B4"/>
    <w:lvl w:ilvl="0" w:tplc="A8B46FB2">
      <w:start w:val="1"/>
      <w:numFmt w:val="lowerLetter"/>
      <w:lvlText w:val="%1)"/>
      <w:lvlJc w:val="left"/>
      <w:pPr>
        <w:ind w:left="720" w:hanging="360"/>
      </w:pPr>
      <w:rPr>
        <w:rFonts w:ascii="Arial Narrow" w:eastAsia="Times New Roman" w:hAnsi="Arial Narrow"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9912D5"/>
    <w:multiLevelType w:val="hybridMultilevel"/>
    <w:tmpl w:val="6344C3A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A4263E"/>
    <w:multiLevelType w:val="hybridMultilevel"/>
    <w:tmpl w:val="C50CF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36B64"/>
    <w:multiLevelType w:val="hybridMultilevel"/>
    <w:tmpl w:val="43162114"/>
    <w:lvl w:ilvl="0" w:tplc="040C0003">
      <w:start w:val="1"/>
      <w:numFmt w:val="bullet"/>
      <w:lvlText w:val="o"/>
      <w:lvlJc w:val="left"/>
      <w:pPr>
        <w:tabs>
          <w:tab w:val="num" w:pos="2700"/>
        </w:tabs>
        <w:ind w:left="2700" w:hanging="360"/>
      </w:pPr>
      <w:rPr>
        <w:rFonts w:ascii="Courier New" w:hAnsi="Courier New" w:cs="Courier New" w:hint="default"/>
      </w:rPr>
    </w:lvl>
    <w:lvl w:ilvl="1" w:tplc="040C0003" w:tentative="1">
      <w:start w:val="1"/>
      <w:numFmt w:val="bullet"/>
      <w:lvlText w:val="o"/>
      <w:lvlJc w:val="left"/>
      <w:pPr>
        <w:tabs>
          <w:tab w:val="num" w:pos="3420"/>
        </w:tabs>
        <w:ind w:left="3420" w:hanging="360"/>
      </w:pPr>
      <w:rPr>
        <w:rFonts w:ascii="Courier New" w:hAnsi="Courier New" w:cs="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cs="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cs="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9" w15:restartNumberingAfterBreak="0">
    <w:nsid w:val="207033AD"/>
    <w:multiLevelType w:val="hybridMultilevel"/>
    <w:tmpl w:val="3D2643B6"/>
    <w:lvl w:ilvl="0" w:tplc="11E84860">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9D0F05"/>
    <w:multiLevelType w:val="hybridMultilevel"/>
    <w:tmpl w:val="36BE780C"/>
    <w:lvl w:ilvl="0" w:tplc="BF6AD9CE">
      <w:start w:val="1"/>
      <w:numFmt w:val="lowerLetter"/>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11" w15:restartNumberingAfterBreak="0">
    <w:nsid w:val="23400E1B"/>
    <w:multiLevelType w:val="hybridMultilevel"/>
    <w:tmpl w:val="28AE14DE"/>
    <w:lvl w:ilvl="0" w:tplc="BD8C4DA6">
      <w:start w:val="1"/>
      <w:numFmt w:val="upperRoman"/>
      <w:lvlText w:val="%1)"/>
      <w:lvlJc w:val="left"/>
      <w:pPr>
        <w:ind w:left="780" w:hanging="720"/>
      </w:pPr>
      <w:rPr>
        <w:rFonts w:ascii="Arial Narrow" w:hAnsi="Arial Narrow" w:hint="default"/>
        <w:color w:val="000000" w:themeColor="text1"/>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3DB3D84"/>
    <w:multiLevelType w:val="hybridMultilevel"/>
    <w:tmpl w:val="9BA0C0DE"/>
    <w:lvl w:ilvl="0" w:tplc="60588B5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1E09BB"/>
    <w:multiLevelType w:val="hybridMultilevel"/>
    <w:tmpl w:val="0F2C8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E026D6"/>
    <w:multiLevelType w:val="hybridMultilevel"/>
    <w:tmpl w:val="C2F25472"/>
    <w:lvl w:ilvl="0" w:tplc="4F364A88">
      <w:start w:val="1"/>
      <w:numFmt w:val="lowerLetter"/>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5" w15:restartNumberingAfterBreak="0">
    <w:nsid w:val="304F0BA8"/>
    <w:multiLevelType w:val="hybridMultilevel"/>
    <w:tmpl w:val="5E0434D2"/>
    <w:lvl w:ilvl="0" w:tplc="22B61F70">
      <w:start w:val="1"/>
      <w:numFmt w:val="decimal"/>
      <w:lvlText w:val="%1."/>
      <w:lvlJc w:val="left"/>
      <w:pPr>
        <w:ind w:left="720" w:hanging="360"/>
      </w:pPr>
      <w:rPr>
        <w:rFonts w:ascii="Arial Narrow" w:hAnsi="Arial Narrow"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5220A8"/>
    <w:multiLevelType w:val="hybridMultilevel"/>
    <w:tmpl w:val="EAD8DF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085710"/>
    <w:multiLevelType w:val="hybridMultilevel"/>
    <w:tmpl w:val="A964105C"/>
    <w:lvl w:ilvl="0" w:tplc="040C000B">
      <w:start w:val="1"/>
      <w:numFmt w:val="bullet"/>
      <w:lvlText w:val=""/>
      <w:lvlJc w:val="left"/>
      <w:pPr>
        <w:ind w:left="720" w:hanging="360"/>
      </w:pPr>
      <w:rPr>
        <w:rFonts w:ascii="Wingdings" w:hAnsi="Wingding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E75A84"/>
    <w:multiLevelType w:val="hybridMultilevel"/>
    <w:tmpl w:val="3EF248F2"/>
    <w:lvl w:ilvl="0" w:tplc="63FA02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110096"/>
    <w:multiLevelType w:val="hybridMultilevel"/>
    <w:tmpl w:val="2C9CE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213E05"/>
    <w:multiLevelType w:val="hybridMultilevel"/>
    <w:tmpl w:val="08D4F9E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1982C76"/>
    <w:multiLevelType w:val="hybridMultilevel"/>
    <w:tmpl w:val="1466EA9C"/>
    <w:lvl w:ilvl="0" w:tplc="818C55E8">
      <w:start w:val="2"/>
      <w:numFmt w:val="bullet"/>
      <w:lvlText w:val="-"/>
      <w:lvlJc w:val="left"/>
      <w:pPr>
        <w:ind w:left="720" w:hanging="360"/>
      </w:pPr>
      <w:rPr>
        <w:rFonts w:ascii="Century Gothic" w:eastAsia="Calibri"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191E7E"/>
    <w:multiLevelType w:val="hybridMultilevel"/>
    <w:tmpl w:val="F5184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13210D"/>
    <w:multiLevelType w:val="hybridMultilevel"/>
    <w:tmpl w:val="C428BF6E"/>
    <w:lvl w:ilvl="0" w:tplc="194CD78C">
      <w:start w:val="1"/>
      <w:numFmt w:val="lowerLetter"/>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24" w15:restartNumberingAfterBreak="0">
    <w:nsid w:val="51C119AA"/>
    <w:multiLevelType w:val="hybridMultilevel"/>
    <w:tmpl w:val="110E9D8C"/>
    <w:lvl w:ilvl="0" w:tplc="86F4A062">
      <w:start w:val="1"/>
      <w:numFmt w:val="bullet"/>
      <w:lvlText w:val=""/>
      <w:lvlJc w:val="left"/>
      <w:pPr>
        <w:ind w:left="720" w:hanging="360"/>
      </w:pPr>
      <w:rPr>
        <w:rFonts w:ascii="Symbol" w:hAnsi="Symbol" w:hint="default"/>
        <w:b w:val="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F653D8"/>
    <w:multiLevelType w:val="hybridMultilevel"/>
    <w:tmpl w:val="7B78419C"/>
    <w:lvl w:ilvl="0" w:tplc="86F4A0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7281F"/>
    <w:multiLevelType w:val="hybridMultilevel"/>
    <w:tmpl w:val="B72A3C06"/>
    <w:lvl w:ilvl="0" w:tplc="9C62DD2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119FA"/>
    <w:multiLevelType w:val="hybridMultilevel"/>
    <w:tmpl w:val="D5C481F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E536B4"/>
    <w:multiLevelType w:val="hybridMultilevel"/>
    <w:tmpl w:val="9E02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1046E"/>
    <w:multiLevelType w:val="multilevel"/>
    <w:tmpl w:val="6EAAD936"/>
    <w:lvl w:ilvl="0">
      <w:start w:val="2"/>
      <w:numFmt w:val="decimal"/>
      <w:lvlText w:val="%1."/>
      <w:lvlJc w:val="left"/>
      <w:pPr>
        <w:ind w:left="644"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682486"/>
    <w:multiLevelType w:val="hybridMultilevel"/>
    <w:tmpl w:val="D8943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C0102"/>
    <w:multiLevelType w:val="multilevel"/>
    <w:tmpl w:val="43F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5494B"/>
    <w:multiLevelType w:val="hybridMultilevel"/>
    <w:tmpl w:val="C64E1D0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EF835AE"/>
    <w:multiLevelType w:val="hybridMultilevel"/>
    <w:tmpl w:val="186C5C6C"/>
    <w:lvl w:ilvl="0" w:tplc="0409001B">
      <w:start w:val="1"/>
      <w:numFmt w:val="lowerRoman"/>
      <w:lvlText w:val="%1."/>
      <w:lvlJc w:val="righ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F541D83"/>
    <w:multiLevelType w:val="hybridMultilevel"/>
    <w:tmpl w:val="CDC81AF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7649">
    <w:abstractNumId w:val="8"/>
  </w:num>
  <w:num w:numId="2" w16cid:durableId="18162078">
    <w:abstractNumId w:val="20"/>
  </w:num>
  <w:num w:numId="3" w16cid:durableId="434250442">
    <w:abstractNumId w:val="3"/>
  </w:num>
  <w:num w:numId="4" w16cid:durableId="374239097">
    <w:abstractNumId w:val="32"/>
  </w:num>
  <w:num w:numId="5" w16cid:durableId="919606249">
    <w:abstractNumId w:val="9"/>
  </w:num>
  <w:num w:numId="6" w16cid:durableId="1843200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1647467">
    <w:abstractNumId w:val="11"/>
  </w:num>
  <w:num w:numId="8" w16cid:durableId="1936015370">
    <w:abstractNumId w:val="0"/>
  </w:num>
  <w:num w:numId="9" w16cid:durableId="1342197512">
    <w:abstractNumId w:val="6"/>
  </w:num>
  <w:num w:numId="10" w16cid:durableId="163863851">
    <w:abstractNumId w:val="29"/>
  </w:num>
  <w:num w:numId="11" w16cid:durableId="2048749389">
    <w:abstractNumId w:val="15"/>
  </w:num>
  <w:num w:numId="12" w16cid:durableId="657149506">
    <w:abstractNumId w:val="23"/>
  </w:num>
  <w:num w:numId="13" w16cid:durableId="1817142374">
    <w:abstractNumId w:val="10"/>
  </w:num>
  <w:num w:numId="14" w16cid:durableId="2045471972">
    <w:abstractNumId w:val="7"/>
  </w:num>
  <w:num w:numId="15" w16cid:durableId="846553005">
    <w:abstractNumId w:val="30"/>
  </w:num>
  <w:num w:numId="16" w16cid:durableId="691304744">
    <w:abstractNumId w:val="34"/>
  </w:num>
  <w:num w:numId="17" w16cid:durableId="914897973">
    <w:abstractNumId w:val="1"/>
  </w:num>
  <w:num w:numId="18" w16cid:durableId="351496487">
    <w:abstractNumId w:val="5"/>
  </w:num>
  <w:num w:numId="19" w16cid:durableId="1638415982">
    <w:abstractNumId w:val="28"/>
  </w:num>
  <w:num w:numId="20" w16cid:durableId="1249535986">
    <w:abstractNumId w:val="31"/>
  </w:num>
  <w:num w:numId="21" w16cid:durableId="30425207">
    <w:abstractNumId w:val="19"/>
  </w:num>
  <w:num w:numId="22" w16cid:durableId="2050840058">
    <w:abstractNumId w:val="18"/>
  </w:num>
  <w:num w:numId="23" w16cid:durableId="1097558147">
    <w:abstractNumId w:val="27"/>
  </w:num>
  <w:num w:numId="24" w16cid:durableId="2031904659">
    <w:abstractNumId w:val="22"/>
  </w:num>
  <w:num w:numId="25" w16cid:durableId="680817236">
    <w:abstractNumId w:val="17"/>
  </w:num>
  <w:num w:numId="26" w16cid:durableId="1728457059">
    <w:abstractNumId w:val="26"/>
  </w:num>
  <w:num w:numId="27" w16cid:durableId="432825656">
    <w:abstractNumId w:val="25"/>
  </w:num>
  <w:num w:numId="28" w16cid:durableId="1260872421">
    <w:abstractNumId w:val="16"/>
  </w:num>
  <w:num w:numId="29" w16cid:durableId="2092466155">
    <w:abstractNumId w:val="14"/>
  </w:num>
  <w:num w:numId="30" w16cid:durableId="730732448">
    <w:abstractNumId w:val="12"/>
  </w:num>
  <w:num w:numId="31" w16cid:durableId="2109694996">
    <w:abstractNumId w:val="4"/>
  </w:num>
  <w:num w:numId="32" w16cid:durableId="1881092783">
    <w:abstractNumId w:val="24"/>
  </w:num>
  <w:num w:numId="33" w16cid:durableId="117920627">
    <w:abstractNumId w:val="21"/>
  </w:num>
  <w:num w:numId="34" w16cid:durableId="832067566">
    <w:abstractNumId w:val="2"/>
  </w:num>
  <w:num w:numId="35" w16cid:durableId="16572195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38"/>
    <w:rsid w:val="000009E1"/>
    <w:rsid w:val="000141AF"/>
    <w:rsid w:val="00032FA2"/>
    <w:rsid w:val="000555EC"/>
    <w:rsid w:val="000A519A"/>
    <w:rsid w:val="000B431F"/>
    <w:rsid w:val="000C261E"/>
    <w:rsid w:val="000C2B24"/>
    <w:rsid w:val="000C2F96"/>
    <w:rsid w:val="000D2513"/>
    <w:rsid w:val="000D4C30"/>
    <w:rsid w:val="00110C8E"/>
    <w:rsid w:val="00116930"/>
    <w:rsid w:val="001250DF"/>
    <w:rsid w:val="00125BF5"/>
    <w:rsid w:val="0013198B"/>
    <w:rsid w:val="00152DCA"/>
    <w:rsid w:val="00165122"/>
    <w:rsid w:val="00166656"/>
    <w:rsid w:val="00171791"/>
    <w:rsid w:val="00172762"/>
    <w:rsid w:val="0018434B"/>
    <w:rsid w:val="00187C66"/>
    <w:rsid w:val="00190224"/>
    <w:rsid w:val="001A00BA"/>
    <w:rsid w:val="001A0E8E"/>
    <w:rsid w:val="001A55DD"/>
    <w:rsid w:val="001B15E3"/>
    <w:rsid w:val="001B7081"/>
    <w:rsid w:val="001C7B78"/>
    <w:rsid w:val="001C7D27"/>
    <w:rsid w:val="001E3EFF"/>
    <w:rsid w:val="001F5C3A"/>
    <w:rsid w:val="001F7AAB"/>
    <w:rsid w:val="00206E31"/>
    <w:rsid w:val="002210F0"/>
    <w:rsid w:val="00235460"/>
    <w:rsid w:val="002522F2"/>
    <w:rsid w:val="00257EC8"/>
    <w:rsid w:val="00266533"/>
    <w:rsid w:val="002669D6"/>
    <w:rsid w:val="00270156"/>
    <w:rsid w:val="002766E1"/>
    <w:rsid w:val="0029046B"/>
    <w:rsid w:val="00291387"/>
    <w:rsid w:val="002A3984"/>
    <w:rsid w:val="002B2F56"/>
    <w:rsid w:val="002B3E29"/>
    <w:rsid w:val="002B3F9F"/>
    <w:rsid w:val="002C52F8"/>
    <w:rsid w:val="002D367D"/>
    <w:rsid w:val="002D6063"/>
    <w:rsid w:val="003122DC"/>
    <w:rsid w:val="00313F1C"/>
    <w:rsid w:val="00314920"/>
    <w:rsid w:val="00315768"/>
    <w:rsid w:val="00317F07"/>
    <w:rsid w:val="00347772"/>
    <w:rsid w:val="00350E15"/>
    <w:rsid w:val="00354CD1"/>
    <w:rsid w:val="003576A9"/>
    <w:rsid w:val="00380B50"/>
    <w:rsid w:val="003953E2"/>
    <w:rsid w:val="003B6DC2"/>
    <w:rsid w:val="003D3082"/>
    <w:rsid w:val="003F3549"/>
    <w:rsid w:val="00405937"/>
    <w:rsid w:val="00424705"/>
    <w:rsid w:val="00426E02"/>
    <w:rsid w:val="0043287C"/>
    <w:rsid w:val="004438DA"/>
    <w:rsid w:val="00481EC2"/>
    <w:rsid w:val="00483325"/>
    <w:rsid w:val="00494207"/>
    <w:rsid w:val="00495F2A"/>
    <w:rsid w:val="004A534D"/>
    <w:rsid w:val="004C7BF9"/>
    <w:rsid w:val="004D0DE6"/>
    <w:rsid w:val="004E44CD"/>
    <w:rsid w:val="004F1A4B"/>
    <w:rsid w:val="004F3601"/>
    <w:rsid w:val="005002E7"/>
    <w:rsid w:val="00507F7D"/>
    <w:rsid w:val="00511A49"/>
    <w:rsid w:val="00511C01"/>
    <w:rsid w:val="0051364F"/>
    <w:rsid w:val="00526A85"/>
    <w:rsid w:val="0054233B"/>
    <w:rsid w:val="00544AFE"/>
    <w:rsid w:val="005460EB"/>
    <w:rsid w:val="00550D7F"/>
    <w:rsid w:val="00556FD3"/>
    <w:rsid w:val="00561372"/>
    <w:rsid w:val="00576C00"/>
    <w:rsid w:val="00577437"/>
    <w:rsid w:val="00586A93"/>
    <w:rsid w:val="005A730D"/>
    <w:rsid w:val="005E536C"/>
    <w:rsid w:val="00606193"/>
    <w:rsid w:val="00613CAB"/>
    <w:rsid w:val="00615C01"/>
    <w:rsid w:val="00634E69"/>
    <w:rsid w:val="00656333"/>
    <w:rsid w:val="00681DB1"/>
    <w:rsid w:val="00694BE9"/>
    <w:rsid w:val="006A6FF6"/>
    <w:rsid w:val="006B2B54"/>
    <w:rsid w:val="006B4D68"/>
    <w:rsid w:val="006D22F2"/>
    <w:rsid w:val="006D26D3"/>
    <w:rsid w:val="006D5EDB"/>
    <w:rsid w:val="006D6922"/>
    <w:rsid w:val="006D6CAF"/>
    <w:rsid w:val="006D7CF7"/>
    <w:rsid w:val="006E3506"/>
    <w:rsid w:val="006F4AFC"/>
    <w:rsid w:val="00704E16"/>
    <w:rsid w:val="0070546F"/>
    <w:rsid w:val="00710D13"/>
    <w:rsid w:val="00711FF2"/>
    <w:rsid w:val="0075775C"/>
    <w:rsid w:val="00775B2E"/>
    <w:rsid w:val="007775B8"/>
    <w:rsid w:val="00783DA1"/>
    <w:rsid w:val="007A4C41"/>
    <w:rsid w:val="007B55DD"/>
    <w:rsid w:val="007C6B45"/>
    <w:rsid w:val="007D04B6"/>
    <w:rsid w:val="007D2840"/>
    <w:rsid w:val="007E5238"/>
    <w:rsid w:val="007E7614"/>
    <w:rsid w:val="00800982"/>
    <w:rsid w:val="00807F49"/>
    <w:rsid w:val="0081520C"/>
    <w:rsid w:val="008202CB"/>
    <w:rsid w:val="00822C73"/>
    <w:rsid w:val="0082361B"/>
    <w:rsid w:val="0083452B"/>
    <w:rsid w:val="00856D67"/>
    <w:rsid w:val="00863A58"/>
    <w:rsid w:val="00876C99"/>
    <w:rsid w:val="0089036C"/>
    <w:rsid w:val="00895DBC"/>
    <w:rsid w:val="008A5324"/>
    <w:rsid w:val="008A73EB"/>
    <w:rsid w:val="008C0E76"/>
    <w:rsid w:val="008C6C14"/>
    <w:rsid w:val="008D6ECF"/>
    <w:rsid w:val="008E1783"/>
    <w:rsid w:val="008E2B3B"/>
    <w:rsid w:val="008F3617"/>
    <w:rsid w:val="008F3FF7"/>
    <w:rsid w:val="008F6990"/>
    <w:rsid w:val="00910667"/>
    <w:rsid w:val="00913198"/>
    <w:rsid w:val="0091479F"/>
    <w:rsid w:val="00916F2F"/>
    <w:rsid w:val="00920A45"/>
    <w:rsid w:val="009313D1"/>
    <w:rsid w:val="009849B6"/>
    <w:rsid w:val="0098673A"/>
    <w:rsid w:val="009879F8"/>
    <w:rsid w:val="009B2BCF"/>
    <w:rsid w:val="009B50C2"/>
    <w:rsid w:val="009C5B94"/>
    <w:rsid w:val="009C5F72"/>
    <w:rsid w:val="009E1C18"/>
    <w:rsid w:val="009F214A"/>
    <w:rsid w:val="009F4292"/>
    <w:rsid w:val="00A25E78"/>
    <w:rsid w:val="00A424AC"/>
    <w:rsid w:val="00A4480C"/>
    <w:rsid w:val="00A45E62"/>
    <w:rsid w:val="00A5659D"/>
    <w:rsid w:val="00A77817"/>
    <w:rsid w:val="00A81ACC"/>
    <w:rsid w:val="00A840A2"/>
    <w:rsid w:val="00A92F3A"/>
    <w:rsid w:val="00AA1BA1"/>
    <w:rsid w:val="00AC240A"/>
    <w:rsid w:val="00AD0AC8"/>
    <w:rsid w:val="00AD1968"/>
    <w:rsid w:val="00AD7A06"/>
    <w:rsid w:val="00AF3017"/>
    <w:rsid w:val="00AF6866"/>
    <w:rsid w:val="00AF784C"/>
    <w:rsid w:val="00B11EFD"/>
    <w:rsid w:val="00B14034"/>
    <w:rsid w:val="00B1573C"/>
    <w:rsid w:val="00B1777A"/>
    <w:rsid w:val="00B231B0"/>
    <w:rsid w:val="00B3700A"/>
    <w:rsid w:val="00B406F1"/>
    <w:rsid w:val="00B4090E"/>
    <w:rsid w:val="00B5368B"/>
    <w:rsid w:val="00BA3431"/>
    <w:rsid w:val="00BB1101"/>
    <w:rsid w:val="00BB1442"/>
    <w:rsid w:val="00BB7C02"/>
    <w:rsid w:val="00BC63A6"/>
    <w:rsid w:val="00BD33E4"/>
    <w:rsid w:val="00BE522F"/>
    <w:rsid w:val="00BF018F"/>
    <w:rsid w:val="00BF1A9B"/>
    <w:rsid w:val="00C145C0"/>
    <w:rsid w:val="00C1493C"/>
    <w:rsid w:val="00C16604"/>
    <w:rsid w:val="00C16B7F"/>
    <w:rsid w:val="00C22011"/>
    <w:rsid w:val="00C238C3"/>
    <w:rsid w:val="00C44586"/>
    <w:rsid w:val="00C4562D"/>
    <w:rsid w:val="00C462DA"/>
    <w:rsid w:val="00C6121A"/>
    <w:rsid w:val="00C614B4"/>
    <w:rsid w:val="00C72E6F"/>
    <w:rsid w:val="00C741DA"/>
    <w:rsid w:val="00C859B9"/>
    <w:rsid w:val="00C91709"/>
    <w:rsid w:val="00C94CFC"/>
    <w:rsid w:val="00CA086B"/>
    <w:rsid w:val="00CB0F3A"/>
    <w:rsid w:val="00CC5C75"/>
    <w:rsid w:val="00CD2FC7"/>
    <w:rsid w:val="00CE36A6"/>
    <w:rsid w:val="00CE6136"/>
    <w:rsid w:val="00CF0D89"/>
    <w:rsid w:val="00CF2D0C"/>
    <w:rsid w:val="00D049B6"/>
    <w:rsid w:val="00D167C9"/>
    <w:rsid w:val="00D16B91"/>
    <w:rsid w:val="00D23BA4"/>
    <w:rsid w:val="00D35039"/>
    <w:rsid w:val="00D434E4"/>
    <w:rsid w:val="00D43FF6"/>
    <w:rsid w:val="00D44F9D"/>
    <w:rsid w:val="00D51FE4"/>
    <w:rsid w:val="00D70782"/>
    <w:rsid w:val="00D74468"/>
    <w:rsid w:val="00D80C32"/>
    <w:rsid w:val="00DA666C"/>
    <w:rsid w:val="00DA7B8F"/>
    <w:rsid w:val="00DB2CF4"/>
    <w:rsid w:val="00DC3A11"/>
    <w:rsid w:val="00DE4162"/>
    <w:rsid w:val="00DF6A3D"/>
    <w:rsid w:val="00E0544A"/>
    <w:rsid w:val="00E068EC"/>
    <w:rsid w:val="00E27FA1"/>
    <w:rsid w:val="00E33370"/>
    <w:rsid w:val="00E344BB"/>
    <w:rsid w:val="00E54F4A"/>
    <w:rsid w:val="00E62687"/>
    <w:rsid w:val="00EA739C"/>
    <w:rsid w:val="00EC0052"/>
    <w:rsid w:val="00EC1B3B"/>
    <w:rsid w:val="00EC5E91"/>
    <w:rsid w:val="00EE53E6"/>
    <w:rsid w:val="00F00F8C"/>
    <w:rsid w:val="00F15075"/>
    <w:rsid w:val="00F23643"/>
    <w:rsid w:val="00F30CC3"/>
    <w:rsid w:val="00F3147E"/>
    <w:rsid w:val="00F349BC"/>
    <w:rsid w:val="00F56E1C"/>
    <w:rsid w:val="00F57634"/>
    <w:rsid w:val="00F668EC"/>
    <w:rsid w:val="00F67155"/>
    <w:rsid w:val="00F81D0D"/>
    <w:rsid w:val="00FA2C94"/>
    <w:rsid w:val="00FA4E38"/>
    <w:rsid w:val="00FA7C70"/>
    <w:rsid w:val="00FB0331"/>
    <w:rsid w:val="00FB711E"/>
    <w:rsid w:val="00FD1E7D"/>
    <w:rsid w:val="00FE0C93"/>
    <w:rsid w:val="00FE68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2B39"/>
  <w15:docId w15:val="{B34373C5-79FC-4E85-9D0D-D293DE21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38"/>
    <w:pPr>
      <w:spacing w:after="0" w:line="240" w:lineRule="auto"/>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5A730D"/>
    <w:pPr>
      <w:keepNext/>
      <w:spacing w:before="240" w:after="60"/>
      <w:outlineLvl w:val="0"/>
    </w:pPr>
    <w:rPr>
      <w:rFonts w:ascii="Cambria" w:hAnsi="Cambria"/>
      <w:b/>
      <w:bCs/>
      <w:kern w:val="32"/>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A4E38"/>
    <w:pPr>
      <w:tabs>
        <w:tab w:val="center" w:pos="4320"/>
        <w:tab w:val="left" w:pos="7200"/>
      </w:tabs>
    </w:pPr>
  </w:style>
  <w:style w:type="character" w:customStyle="1" w:styleId="En-tteCar">
    <w:name w:val="En-tête Car"/>
    <w:basedOn w:val="Policepardfaut"/>
    <w:link w:val="En-tte"/>
    <w:rsid w:val="00FA4E38"/>
    <w:rPr>
      <w:rFonts w:ascii="Times New Roman" w:eastAsia="Times New Roman" w:hAnsi="Times New Roman" w:cs="Times New Roman"/>
      <w:sz w:val="24"/>
      <w:szCs w:val="20"/>
      <w:lang w:val="en-US"/>
    </w:rPr>
  </w:style>
  <w:style w:type="paragraph" w:styleId="NormalWeb">
    <w:name w:val="Normal (Web)"/>
    <w:basedOn w:val="Normal"/>
    <w:rsid w:val="00FA4E38"/>
    <w:pPr>
      <w:spacing w:before="100" w:beforeAutospacing="1" w:after="100" w:afterAutospacing="1"/>
    </w:pPr>
    <w:rPr>
      <w:szCs w:val="24"/>
      <w:lang w:val="fr-FR" w:eastAsia="fr-FR"/>
    </w:rPr>
  </w:style>
  <w:style w:type="character" w:styleId="Lienhypertexte">
    <w:name w:val="Hyperlink"/>
    <w:basedOn w:val="Policepardfaut"/>
    <w:uiPriority w:val="99"/>
    <w:rsid w:val="00FA4E38"/>
    <w:rPr>
      <w:color w:val="0000FF"/>
      <w:u w:val="single"/>
    </w:rPr>
  </w:style>
  <w:style w:type="character" w:customStyle="1" w:styleId="Titre1Car">
    <w:name w:val="Titre 1 Car"/>
    <w:basedOn w:val="Policepardfaut"/>
    <w:link w:val="Titre1"/>
    <w:rsid w:val="005A730D"/>
    <w:rPr>
      <w:rFonts w:ascii="Cambria" w:eastAsia="Times New Roman" w:hAnsi="Cambria" w:cs="Times New Roman"/>
      <w:b/>
      <w:bCs/>
      <w:kern w:val="32"/>
      <w:sz w:val="32"/>
      <w:szCs w:val="32"/>
      <w:lang w:eastAsia="fr-FR"/>
    </w:rPr>
  </w:style>
  <w:style w:type="character" w:customStyle="1" w:styleId="ParagraphedelisteCar">
    <w:name w:val="Paragraphe de liste Car"/>
    <w:aliases w:val="Bullets Car,List Paragraph (numbered (a)) Car,List Paragraph nowy Car,List Paragraph1 Car,Liste 1 Car,Medium Grid 1 - Accent 21 Car,Numbered List Paragraph Car,References Car,ReferencesCxSpLast Car,Titre1 Car,Reference 2 Car"/>
    <w:basedOn w:val="Policepardfaut"/>
    <w:link w:val="Paragraphedeliste"/>
    <w:uiPriority w:val="34"/>
    <w:qFormat/>
    <w:locked/>
    <w:rsid w:val="005A730D"/>
    <w:rPr>
      <w:rFonts w:ascii="Times New Roman" w:hAnsi="Times New Roman" w:cs="Times New Roman"/>
      <w:sz w:val="24"/>
      <w:szCs w:val="24"/>
      <w:lang w:val="en-US"/>
    </w:rPr>
  </w:style>
  <w:style w:type="paragraph" w:styleId="Paragraphedeliste">
    <w:name w:val="List Paragraph"/>
    <w:aliases w:val="Bullets,List Paragraph (numbered (a)),List Paragraph nowy,List Paragraph1,Liste 1,Medium Grid 1 - Accent 21,Numbered List Paragraph,References,ReferencesCxSpLast,Titre1,Reference 2,Liste couleur - Accent 11,123 List Paragraph,Body,l"/>
    <w:basedOn w:val="Normal"/>
    <w:link w:val="ParagraphedelisteCar"/>
    <w:uiPriority w:val="34"/>
    <w:qFormat/>
    <w:rsid w:val="005A730D"/>
    <w:pPr>
      <w:ind w:left="720"/>
      <w:contextualSpacing/>
    </w:pPr>
    <w:rPr>
      <w:rFonts w:eastAsiaTheme="minorHAnsi"/>
      <w:szCs w:val="24"/>
    </w:rPr>
  </w:style>
  <w:style w:type="paragraph" w:styleId="Notedebasdepage">
    <w:name w:val="footnote text"/>
    <w:basedOn w:val="Normal"/>
    <w:link w:val="NotedebasdepageCar"/>
    <w:uiPriority w:val="99"/>
    <w:semiHidden/>
    <w:unhideWhenUsed/>
    <w:rsid w:val="004D0DE6"/>
    <w:rPr>
      <w:sz w:val="20"/>
      <w:lang w:val="fr-FR" w:eastAsia="fr-FR"/>
    </w:rPr>
  </w:style>
  <w:style w:type="character" w:customStyle="1" w:styleId="NotedebasdepageCar">
    <w:name w:val="Note de bas de page Car"/>
    <w:basedOn w:val="Policepardfaut"/>
    <w:link w:val="Notedebasdepage"/>
    <w:uiPriority w:val="99"/>
    <w:semiHidden/>
    <w:rsid w:val="004D0DE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D0DE6"/>
    <w:rPr>
      <w:vertAlign w:val="superscript"/>
    </w:rPr>
  </w:style>
  <w:style w:type="paragraph" w:styleId="Corpsdetexte">
    <w:name w:val="Body Text"/>
    <w:basedOn w:val="Normal"/>
    <w:link w:val="CorpsdetexteCar"/>
    <w:uiPriority w:val="1"/>
    <w:qFormat/>
    <w:rsid w:val="00783DA1"/>
    <w:pPr>
      <w:widowControl w:val="0"/>
      <w:autoSpaceDE w:val="0"/>
      <w:autoSpaceDN w:val="0"/>
    </w:pPr>
    <w:rPr>
      <w:szCs w:val="24"/>
      <w:lang w:val="fr-FR"/>
    </w:rPr>
  </w:style>
  <w:style w:type="character" w:customStyle="1" w:styleId="CorpsdetexteCar">
    <w:name w:val="Corps de texte Car"/>
    <w:basedOn w:val="Policepardfaut"/>
    <w:link w:val="Corpsdetexte"/>
    <w:uiPriority w:val="1"/>
    <w:rsid w:val="00783DA1"/>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16B7F"/>
    <w:rPr>
      <w:rFonts w:ascii="Segoe UI" w:eastAsiaTheme="minorHAnsi" w:hAnsi="Segoe UI" w:cs="Segoe UI"/>
      <w:sz w:val="18"/>
      <w:szCs w:val="18"/>
      <w:lang w:val="fr-FR"/>
    </w:rPr>
  </w:style>
  <w:style w:type="character" w:customStyle="1" w:styleId="TextedebullesCar">
    <w:name w:val="Texte de bulles Car"/>
    <w:basedOn w:val="Policepardfaut"/>
    <w:link w:val="Textedebulles"/>
    <w:uiPriority w:val="99"/>
    <w:semiHidden/>
    <w:rsid w:val="00C16B7F"/>
    <w:rPr>
      <w:rFonts w:ascii="Segoe UI" w:hAnsi="Segoe UI" w:cs="Segoe UI"/>
      <w:sz w:val="18"/>
      <w:szCs w:val="18"/>
    </w:rPr>
  </w:style>
  <w:style w:type="paragraph" w:customStyle="1" w:styleId="Contenudecadre">
    <w:name w:val="Contenu de cadre"/>
    <w:basedOn w:val="Normal"/>
    <w:qFormat/>
    <w:rsid w:val="009C5F72"/>
    <w:pPr>
      <w:suppressAutoHyphens/>
      <w:spacing w:after="200" w:line="276" w:lineRule="auto"/>
    </w:pPr>
    <w:rPr>
      <w:rFonts w:ascii="Calibri" w:eastAsia="Calibri" w:hAnsi="Calibri" w:cs="Arial"/>
      <w:sz w:val="22"/>
      <w:szCs w:val="22"/>
      <w:lang w:val="fr-FR" w:eastAsia="zh-CN"/>
    </w:rPr>
  </w:style>
  <w:style w:type="character" w:styleId="lev">
    <w:name w:val="Strong"/>
    <w:uiPriority w:val="22"/>
    <w:qFormat/>
    <w:rsid w:val="00235460"/>
    <w:rPr>
      <w:b/>
      <w:bCs/>
    </w:rPr>
  </w:style>
  <w:style w:type="character" w:styleId="Mentionnonrsolue">
    <w:name w:val="Unresolved Mention"/>
    <w:basedOn w:val="Policepardfaut"/>
    <w:uiPriority w:val="99"/>
    <w:semiHidden/>
    <w:unhideWhenUsed/>
    <w:rsid w:val="007E5238"/>
    <w:rPr>
      <w:color w:val="605E5C"/>
      <w:shd w:val="clear" w:color="auto" w:fill="E1DFDD"/>
    </w:rPr>
  </w:style>
  <w:style w:type="paragraph" w:styleId="Pieddepage">
    <w:name w:val="footer"/>
    <w:basedOn w:val="Normal"/>
    <w:link w:val="PieddepageCar"/>
    <w:uiPriority w:val="99"/>
    <w:unhideWhenUsed/>
    <w:rsid w:val="00775B2E"/>
    <w:pPr>
      <w:tabs>
        <w:tab w:val="center" w:pos="4536"/>
        <w:tab w:val="right" w:pos="9072"/>
      </w:tabs>
    </w:pPr>
  </w:style>
  <w:style w:type="character" w:customStyle="1" w:styleId="PieddepageCar">
    <w:name w:val="Pied de page Car"/>
    <w:basedOn w:val="Policepardfaut"/>
    <w:link w:val="Pieddepage"/>
    <w:uiPriority w:val="99"/>
    <w:rsid w:val="00775B2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9065">
      <w:bodyDiv w:val="1"/>
      <w:marLeft w:val="0"/>
      <w:marRight w:val="0"/>
      <w:marTop w:val="0"/>
      <w:marBottom w:val="0"/>
      <w:divBdr>
        <w:top w:val="none" w:sz="0" w:space="0" w:color="auto"/>
        <w:left w:val="none" w:sz="0" w:space="0" w:color="auto"/>
        <w:bottom w:val="none" w:sz="0" w:space="0" w:color="auto"/>
        <w:right w:val="none" w:sz="0" w:space="0" w:color="auto"/>
      </w:divBdr>
    </w:div>
    <w:div w:id="587468085">
      <w:bodyDiv w:val="1"/>
      <w:marLeft w:val="0"/>
      <w:marRight w:val="0"/>
      <w:marTop w:val="0"/>
      <w:marBottom w:val="0"/>
      <w:divBdr>
        <w:top w:val="none" w:sz="0" w:space="0" w:color="auto"/>
        <w:left w:val="none" w:sz="0" w:space="0" w:color="auto"/>
        <w:bottom w:val="none" w:sz="0" w:space="0" w:color="auto"/>
        <w:right w:val="none" w:sz="0" w:space="0" w:color="auto"/>
      </w:divBdr>
    </w:div>
    <w:div w:id="684752151">
      <w:bodyDiv w:val="1"/>
      <w:marLeft w:val="0"/>
      <w:marRight w:val="0"/>
      <w:marTop w:val="0"/>
      <w:marBottom w:val="0"/>
      <w:divBdr>
        <w:top w:val="none" w:sz="0" w:space="0" w:color="auto"/>
        <w:left w:val="none" w:sz="0" w:space="0" w:color="auto"/>
        <w:bottom w:val="none" w:sz="0" w:space="0" w:color="auto"/>
        <w:right w:val="none" w:sz="0" w:space="0" w:color="auto"/>
      </w:divBdr>
    </w:div>
    <w:div w:id="772168455">
      <w:bodyDiv w:val="1"/>
      <w:marLeft w:val="0"/>
      <w:marRight w:val="0"/>
      <w:marTop w:val="0"/>
      <w:marBottom w:val="0"/>
      <w:divBdr>
        <w:top w:val="none" w:sz="0" w:space="0" w:color="auto"/>
        <w:left w:val="none" w:sz="0" w:space="0" w:color="auto"/>
        <w:bottom w:val="none" w:sz="0" w:space="0" w:color="auto"/>
        <w:right w:val="none" w:sz="0" w:space="0" w:color="auto"/>
      </w:divBdr>
    </w:div>
    <w:div w:id="879708831">
      <w:bodyDiv w:val="1"/>
      <w:marLeft w:val="0"/>
      <w:marRight w:val="0"/>
      <w:marTop w:val="0"/>
      <w:marBottom w:val="0"/>
      <w:divBdr>
        <w:top w:val="none" w:sz="0" w:space="0" w:color="auto"/>
        <w:left w:val="none" w:sz="0" w:space="0" w:color="auto"/>
        <w:bottom w:val="none" w:sz="0" w:space="0" w:color="auto"/>
        <w:right w:val="none" w:sz="0" w:space="0" w:color="auto"/>
      </w:divBdr>
    </w:div>
    <w:div w:id="1529752435">
      <w:bodyDiv w:val="1"/>
      <w:marLeft w:val="0"/>
      <w:marRight w:val="0"/>
      <w:marTop w:val="0"/>
      <w:marBottom w:val="0"/>
      <w:divBdr>
        <w:top w:val="none" w:sz="0" w:space="0" w:color="auto"/>
        <w:left w:val="none" w:sz="0" w:space="0" w:color="auto"/>
        <w:bottom w:val="none" w:sz="0" w:space="0" w:color="auto"/>
        <w:right w:val="none" w:sz="0" w:space="0" w:color="auto"/>
      </w:divBdr>
    </w:div>
    <w:div w:id="16164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ldbaba12@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ta.m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ldbaba12@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883</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dc:creator>
  <cp:lastModifiedBy>CHEIKH BAY</cp:lastModifiedBy>
  <cp:revision>5</cp:revision>
  <cp:lastPrinted>2024-09-17T10:48:00Z</cp:lastPrinted>
  <dcterms:created xsi:type="dcterms:W3CDTF">2025-08-20T18:42:00Z</dcterms:created>
  <dcterms:modified xsi:type="dcterms:W3CDTF">2025-08-30T17:48:00Z</dcterms:modified>
</cp:coreProperties>
</file>